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jc w:val="center"/>
        <w:tblCellMar>
          <w:top w:w="75" w:type="dxa"/>
          <w:left w:w="75" w:type="dxa"/>
          <w:bottom w:w="75" w:type="dxa"/>
          <w:right w:w="75" w:type="dxa"/>
        </w:tblCellMar>
        <w:tblLook w:val="05E0" w:firstRow="1" w:lastRow="1" w:firstColumn="1" w:lastColumn="1" w:noHBand="0" w:noVBand="1"/>
      </w:tblPr>
      <w:tblGrid>
        <w:gridCol w:w="2629"/>
        <w:gridCol w:w="215"/>
        <w:gridCol w:w="3907"/>
        <w:gridCol w:w="3907"/>
      </w:tblGrid>
      <w:tr w:rsidR="000A3E43" w14:paraId="21ED352E" w14:textId="77777777" w:rsidTr="00501B85">
        <w:trPr>
          <w:trHeight w:val="600"/>
          <w:jc w:val="center"/>
        </w:trPr>
        <w:tc>
          <w:tcPr>
            <w:tcW w:w="1233" w:type="pct"/>
            <w:shd w:val="clear" w:color="auto" w:fill="00A2E5"/>
            <w:tcMar>
              <w:top w:w="80" w:type="dxa"/>
              <w:left w:w="80" w:type="dxa"/>
              <w:bottom w:w="80" w:type="dxa"/>
              <w:right w:w="80" w:type="dxa"/>
            </w:tcMar>
            <w:vAlign w:val="center"/>
          </w:tcPr>
          <w:p w14:paraId="06ECDE17" w14:textId="5986ADA4" w:rsidR="000A3E43" w:rsidRDefault="009A7FFA">
            <w:pPr>
              <w:jc w:val="center"/>
              <w:rPr>
                <w:rFonts w:ascii="Calibri" w:eastAsia="Calibri" w:hAnsi="Calibri" w:cs="Calibri"/>
                <w:color w:val="000000"/>
              </w:rPr>
            </w:pPr>
            <w:r>
              <w:rPr>
                <w:rFonts w:ascii="Calibri" w:eastAsia="Calibri" w:hAnsi="Calibri" w:cs="Calibri"/>
                <w:color w:val="000000"/>
              </w:rPr>
              <w:t> </w:t>
            </w:r>
          </w:p>
        </w:tc>
        <w:tc>
          <w:tcPr>
            <w:tcW w:w="101" w:type="pct"/>
            <w:tcMar>
              <w:top w:w="80" w:type="dxa"/>
              <w:left w:w="80" w:type="dxa"/>
              <w:bottom w:w="80" w:type="dxa"/>
              <w:right w:w="80" w:type="dxa"/>
            </w:tcMar>
            <w:vAlign w:val="center"/>
          </w:tcPr>
          <w:p w14:paraId="4810D353" w14:textId="6A525D1F" w:rsidR="000A3E43" w:rsidRDefault="009A7FFA">
            <w:pPr>
              <w:jc w:val="center"/>
              <w:rPr>
                <w:rFonts w:ascii="Calibri" w:eastAsia="Calibri" w:hAnsi="Calibri" w:cs="Calibri"/>
                <w:color w:val="000000"/>
              </w:rPr>
            </w:pPr>
            <w:r>
              <w:rPr>
                <w:rFonts w:ascii="Calibri" w:eastAsia="Calibri" w:hAnsi="Calibri" w:cs="Calibri"/>
                <w:color w:val="000000"/>
              </w:rPr>
              <w:t> </w:t>
            </w:r>
          </w:p>
        </w:tc>
        <w:tc>
          <w:tcPr>
            <w:tcW w:w="0" w:type="auto"/>
            <w:gridSpan w:val="2"/>
            <w:shd w:val="clear" w:color="auto" w:fill="8C52FF"/>
            <w:tcMar>
              <w:top w:w="80" w:type="dxa"/>
              <w:left w:w="80" w:type="dxa"/>
              <w:bottom w:w="80" w:type="dxa"/>
              <w:right w:w="80" w:type="dxa"/>
            </w:tcMar>
            <w:vAlign w:val="center"/>
          </w:tcPr>
          <w:p w14:paraId="4887EF1E" w14:textId="0E6DD930" w:rsidR="00501B85" w:rsidRPr="000C75B7" w:rsidRDefault="00E02917" w:rsidP="000C75B7">
            <w:pPr>
              <w:pStyle w:val="p"/>
              <w:spacing w:before="15" w:after="30"/>
              <w:jc w:val="center"/>
              <w:rPr>
                <w:rFonts w:ascii="Calibri" w:eastAsia="Calibri" w:hAnsi="Calibri" w:cs="Calibri"/>
                <w:b/>
                <w:bCs/>
                <w:color w:val="FFFFFF"/>
                <w:sz w:val="40"/>
                <w:szCs w:val="40"/>
              </w:rPr>
            </w:pPr>
            <w:r>
              <w:rPr>
                <w:rFonts w:ascii="Calibri" w:eastAsia="Calibri" w:hAnsi="Calibri" w:cs="Calibri"/>
                <w:b/>
                <w:bCs/>
                <w:color w:val="FFFFFF"/>
                <w:sz w:val="40"/>
                <w:szCs w:val="40"/>
              </w:rPr>
              <w:t>TECHNIQUES DE NEGOCIATION</w:t>
            </w:r>
            <w:r w:rsidR="00453988">
              <w:rPr>
                <w:rFonts w:ascii="Calibri" w:eastAsia="Calibri" w:hAnsi="Calibri" w:cs="Calibri"/>
                <w:b/>
                <w:bCs/>
                <w:color w:val="FFFFFF"/>
                <w:sz w:val="40"/>
                <w:szCs w:val="40"/>
              </w:rPr>
              <w:t> : les bases</w:t>
            </w:r>
          </w:p>
        </w:tc>
      </w:tr>
      <w:tr w:rsidR="000A3E43" w14:paraId="3F2DAC7C" w14:textId="77777777" w:rsidTr="00501B85">
        <w:trPr>
          <w:trHeight w:val="7717"/>
          <w:jc w:val="center"/>
        </w:trPr>
        <w:tc>
          <w:tcPr>
            <w:tcW w:w="1233" w:type="pct"/>
            <w:shd w:val="clear" w:color="auto" w:fill="019D97"/>
            <w:tcMar>
              <w:top w:w="80" w:type="dxa"/>
              <w:left w:w="80" w:type="dxa"/>
              <w:bottom w:w="80" w:type="dxa"/>
              <w:right w:w="80" w:type="dxa"/>
            </w:tcMar>
          </w:tcPr>
          <w:p w14:paraId="1A90901B" w14:textId="1EC05ABA" w:rsidR="000A3E43" w:rsidRDefault="00DD1A0E">
            <w:pPr>
              <w:pStyle w:val="p"/>
              <w:spacing w:before="15" w:after="30"/>
              <w:jc w:val="center"/>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72576" behindDoc="0" locked="0" layoutInCell="1" allowOverlap="1" wp14:anchorId="6E35103A" wp14:editId="082C756C">
                  <wp:simplePos x="0" y="0"/>
                  <wp:positionH relativeFrom="column">
                    <wp:posOffset>-50800</wp:posOffset>
                  </wp:positionH>
                  <wp:positionV relativeFrom="paragraph">
                    <wp:posOffset>-946150</wp:posOffset>
                  </wp:positionV>
                  <wp:extent cx="1821180" cy="1528445"/>
                  <wp:effectExtent l="0" t="0" r="7620" b="0"/>
                  <wp:wrapNone/>
                  <wp:docPr id="187444917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49179" name="Image 1874449179"/>
                          <pic:cNvPicPr/>
                        </pic:nvPicPr>
                        <pic:blipFill>
                          <a:blip r:embed="rId8">
                            <a:extLst>
                              <a:ext uri="{28A0092B-C50C-407E-A947-70E740481C1C}">
                                <a14:useLocalDpi xmlns:a14="http://schemas.microsoft.com/office/drawing/2010/main" val="0"/>
                              </a:ext>
                            </a:extLst>
                          </a:blip>
                          <a:stretch>
                            <a:fillRect/>
                          </a:stretch>
                        </pic:blipFill>
                        <pic:spPr>
                          <a:xfrm>
                            <a:off x="0" y="0"/>
                            <a:ext cx="1821180" cy="1528445"/>
                          </a:xfrm>
                          <a:prstGeom prst="rect">
                            <a:avLst/>
                          </a:prstGeom>
                        </pic:spPr>
                      </pic:pic>
                    </a:graphicData>
                  </a:graphic>
                  <wp14:sizeRelH relativeFrom="margin">
                    <wp14:pctWidth>0</wp14:pctWidth>
                  </wp14:sizeRelH>
                  <wp14:sizeRelV relativeFrom="margin">
                    <wp14:pctHeight>0</wp14:pctHeight>
                  </wp14:sizeRelV>
                </wp:anchor>
              </w:drawing>
            </w:r>
            <w:r w:rsidR="009A7FFA">
              <w:rPr>
                <w:rFonts w:ascii="Calibri" w:eastAsia="Calibri" w:hAnsi="Calibri" w:cs="Calibri"/>
                <w:color w:val="000000"/>
              </w:rPr>
              <w:t> </w:t>
            </w:r>
          </w:p>
          <w:p w14:paraId="4903598F" w14:textId="77777777" w:rsidR="004F621F" w:rsidRPr="00501B85" w:rsidRDefault="004F621F" w:rsidP="004F621F">
            <w:pPr>
              <w:rPr>
                <w:rFonts w:eastAsia="Calibri"/>
                <w:b/>
                <w:bCs/>
                <w:color w:val="FFFFFF" w:themeColor="background1"/>
              </w:rPr>
            </w:pPr>
          </w:p>
          <w:p w14:paraId="2823C321" w14:textId="77777777" w:rsidR="00501B85" w:rsidRDefault="00501B85" w:rsidP="00501B85">
            <w:pPr>
              <w:pStyle w:val="p"/>
              <w:shd w:val="clear" w:color="auto" w:fill="019D97"/>
              <w:spacing w:before="15" w:after="30"/>
              <w:rPr>
                <w:rFonts w:ascii="Comic Sans MS" w:eastAsia="Comic Sans MS" w:hAnsi="Comic Sans MS" w:cs="Comic Sans MS"/>
                <w:b/>
                <w:bCs/>
                <w:color w:val="FFFFFF" w:themeColor="background1"/>
                <w:sz w:val="22"/>
                <w:szCs w:val="22"/>
              </w:rPr>
            </w:pPr>
          </w:p>
          <w:p w14:paraId="764E244A" w14:textId="5A14FECE" w:rsidR="004F621F" w:rsidRPr="00B41E29" w:rsidRDefault="004F621F" w:rsidP="00B41E29">
            <w:pPr>
              <w:pStyle w:val="p"/>
              <w:shd w:val="clear" w:color="auto" w:fill="BC76DD"/>
              <w:spacing w:before="15" w:after="30"/>
              <w:rPr>
                <w:rFonts w:ascii="Calibri" w:eastAsia="Calibri" w:hAnsi="Calibri" w:cs="Calibri"/>
                <w:color w:val="FFFFFF" w:themeColor="background1"/>
                <w:sz w:val="22"/>
                <w:szCs w:val="22"/>
              </w:rPr>
            </w:pPr>
            <w:r w:rsidRPr="00516DEA">
              <w:rPr>
                <w:rFonts w:ascii="Comic Sans MS" w:eastAsia="Comic Sans MS" w:hAnsi="Comic Sans MS" w:cs="Comic Sans MS"/>
                <w:b/>
                <w:bCs/>
                <w:color w:val="FFFFFF" w:themeColor="background1"/>
                <w:sz w:val="22"/>
                <w:szCs w:val="22"/>
              </w:rPr>
              <w:t>Durée :</w:t>
            </w:r>
            <w:r w:rsidRPr="00516DEA">
              <w:rPr>
                <w:rFonts w:ascii="Comic Sans MS" w:eastAsia="Comic Sans MS" w:hAnsi="Comic Sans MS" w:cs="Comic Sans MS"/>
                <w:color w:val="FFFFFF" w:themeColor="background1"/>
                <w:sz w:val="22"/>
                <w:szCs w:val="22"/>
              </w:rPr>
              <w:t> </w:t>
            </w:r>
          </w:p>
          <w:p w14:paraId="7684B899" w14:textId="7B10817F" w:rsidR="004F621F" w:rsidRPr="0085643F" w:rsidRDefault="00CE1C0E" w:rsidP="00501B85">
            <w:pPr>
              <w:shd w:val="clear" w:color="auto" w:fill="019D97"/>
              <w:rPr>
                <w:rFonts w:asciiTheme="minorHAnsi" w:eastAsia="Calibri" w:hAnsiTheme="minorHAnsi" w:cstheme="minorHAnsi"/>
                <w:color w:val="FFFFFF" w:themeColor="background1"/>
                <w:sz w:val="22"/>
                <w:szCs w:val="22"/>
              </w:rPr>
            </w:pPr>
            <w:r>
              <w:rPr>
                <w:rFonts w:asciiTheme="minorHAnsi" w:eastAsia="Calibri" w:hAnsiTheme="minorHAnsi" w:cstheme="minorHAnsi"/>
                <w:color w:val="FFFFFF" w:themeColor="background1"/>
              </w:rPr>
              <w:t>14</w:t>
            </w:r>
            <w:r w:rsidR="0085643F" w:rsidRPr="0085643F">
              <w:rPr>
                <w:rFonts w:asciiTheme="minorHAnsi" w:eastAsia="Calibri" w:hAnsiTheme="minorHAnsi" w:cstheme="minorHAnsi"/>
                <w:color w:val="FFFFFF" w:themeColor="background1"/>
              </w:rPr>
              <w:t xml:space="preserve">.00 heures </w:t>
            </w:r>
          </w:p>
          <w:p w14:paraId="2CB98BE8" w14:textId="77777777" w:rsidR="004F621F" w:rsidRDefault="004F621F" w:rsidP="00501B85">
            <w:pPr>
              <w:shd w:val="clear" w:color="auto" w:fill="BC76DD"/>
              <w:rPr>
                <w:rFonts w:ascii="Calibri" w:eastAsia="Calibri" w:hAnsi="Calibri" w:cs="Calibri"/>
                <w:color w:val="FFFFFF" w:themeColor="background1"/>
                <w:sz w:val="22"/>
                <w:szCs w:val="22"/>
              </w:rPr>
            </w:pPr>
            <w:r w:rsidRPr="004F621F">
              <w:rPr>
                <w:rFonts w:ascii="Comic Sans MS" w:eastAsia="Comic Sans MS" w:hAnsi="Comic Sans MS" w:cs="Comic Sans MS"/>
                <w:b/>
                <w:bCs/>
                <w:color w:val="FFFFFF" w:themeColor="background1"/>
                <w:sz w:val="22"/>
                <w:szCs w:val="22"/>
              </w:rPr>
              <w:t>Tarif :</w:t>
            </w:r>
            <w:r>
              <w:rPr>
                <w:rFonts w:ascii="Calibri" w:eastAsia="Calibri" w:hAnsi="Calibri" w:cs="Calibri"/>
                <w:color w:val="FFFFFF" w:themeColor="background1"/>
                <w:sz w:val="22"/>
                <w:szCs w:val="22"/>
              </w:rPr>
              <w:t xml:space="preserve"> </w:t>
            </w:r>
          </w:p>
          <w:p w14:paraId="510CCA2B" w14:textId="4B8BEE05" w:rsidR="00BD6ED9" w:rsidRDefault="001C4FC2" w:rsidP="00B41E29">
            <w:pPr>
              <w:shd w:val="clear" w:color="auto" w:fill="019D97"/>
              <w:rPr>
                <w:rStyle w:val="tag"/>
                <w:rFonts w:asciiTheme="minorHAnsi" w:eastAsia="Calibri" w:hAnsiTheme="minorHAnsi" w:cstheme="minorHAnsi"/>
                <w:color w:val="FFFFFF" w:themeColor="background1"/>
              </w:rPr>
            </w:pPr>
            <w:r>
              <w:rPr>
                <w:rStyle w:val="tag"/>
                <w:rFonts w:asciiTheme="minorHAnsi" w:eastAsia="Calibri" w:hAnsiTheme="minorHAnsi" w:cstheme="minorHAnsi"/>
                <w:color w:val="FFFFFF" w:themeColor="background1"/>
              </w:rPr>
              <w:t>7</w:t>
            </w:r>
            <w:r w:rsidR="001B675B" w:rsidRPr="00E02917">
              <w:rPr>
                <w:rStyle w:val="tag"/>
                <w:rFonts w:asciiTheme="minorHAnsi" w:eastAsia="Calibri" w:hAnsiTheme="minorHAnsi" w:cstheme="minorHAnsi"/>
                <w:color w:val="FFFFFF" w:themeColor="background1"/>
              </w:rPr>
              <w:t>00</w:t>
            </w:r>
            <w:r w:rsidR="00305C32" w:rsidRPr="00E02917">
              <w:rPr>
                <w:rStyle w:val="tag"/>
                <w:rFonts w:asciiTheme="minorHAnsi" w:eastAsia="Calibri" w:hAnsiTheme="minorHAnsi" w:cstheme="minorHAnsi"/>
                <w:color w:val="FFFFFF" w:themeColor="background1"/>
              </w:rPr>
              <w:t xml:space="preserve"> € </w:t>
            </w:r>
            <w:r w:rsidR="000C75B7" w:rsidRPr="00E02917">
              <w:rPr>
                <w:rStyle w:val="tag"/>
                <w:rFonts w:asciiTheme="minorHAnsi" w:eastAsia="Calibri" w:hAnsiTheme="minorHAnsi" w:cstheme="minorHAnsi"/>
                <w:color w:val="FFFFFF" w:themeColor="background1"/>
              </w:rPr>
              <w:t>par personne</w:t>
            </w:r>
          </w:p>
          <w:p w14:paraId="4FBD851E" w14:textId="04A8BFBE" w:rsidR="0072765F" w:rsidRPr="0072765F" w:rsidRDefault="0072765F" w:rsidP="00B41E29">
            <w:pPr>
              <w:shd w:val="clear" w:color="auto" w:fill="019D97"/>
              <w:rPr>
                <w:rFonts w:asciiTheme="minorHAnsi" w:eastAsia="Calibri" w:hAnsiTheme="minorHAnsi" w:cstheme="minorHAnsi"/>
                <w:color w:val="FFFFFF" w:themeColor="background1"/>
              </w:rPr>
            </w:pPr>
            <w:r w:rsidRPr="0072765F">
              <w:rPr>
                <w:rFonts w:asciiTheme="minorHAnsi" w:eastAsia="Calibri" w:hAnsiTheme="minorHAnsi" w:cstheme="minorHAnsi"/>
                <w:color w:val="FFFFFF" w:themeColor="background1"/>
              </w:rPr>
              <w:t>2</w:t>
            </w:r>
            <w:r w:rsidRPr="0072765F">
              <w:rPr>
                <w:rFonts w:eastAsia="Calibri"/>
                <w:color w:val="FFFFFF" w:themeColor="background1"/>
              </w:rPr>
              <w:t>000€ en intra entreprise</w:t>
            </w:r>
          </w:p>
          <w:p w14:paraId="72B4C01D" w14:textId="77777777" w:rsidR="00BD6ED9" w:rsidRPr="00516DEA" w:rsidRDefault="00BD6ED9" w:rsidP="00501B85">
            <w:pPr>
              <w:pStyle w:val="p"/>
              <w:shd w:val="clear" w:color="auto" w:fill="BC76DD"/>
              <w:spacing w:before="15" w:after="30"/>
              <w:rPr>
                <w:rStyle w:val="iftag"/>
                <w:rFonts w:ascii="Calibri" w:eastAsia="Calibri" w:hAnsi="Calibri" w:cs="Calibri"/>
                <w:color w:val="FFFFFF" w:themeColor="background1"/>
                <w:sz w:val="22"/>
                <w:szCs w:val="22"/>
              </w:rPr>
            </w:pPr>
            <w:r w:rsidRPr="00516DEA">
              <w:rPr>
                <w:rStyle w:val="iftag"/>
                <w:rFonts w:ascii="Comic Sans MS" w:eastAsia="Comic Sans MS" w:hAnsi="Comic Sans MS" w:cs="Comic Sans MS"/>
                <w:b/>
                <w:bCs/>
                <w:color w:val="FFFFFF" w:themeColor="background1"/>
                <w:sz w:val="22"/>
                <w:szCs w:val="22"/>
              </w:rPr>
              <w:t>Public :</w:t>
            </w:r>
          </w:p>
          <w:p w14:paraId="4547DB5F" w14:textId="60CF56E4" w:rsidR="00BD6ED9" w:rsidRPr="00987C82" w:rsidRDefault="000C75B7" w:rsidP="0037024A">
            <w:pPr>
              <w:pStyle w:val="li"/>
              <w:numPr>
                <w:ilvl w:val="0"/>
                <w:numId w:val="2"/>
              </w:numPr>
              <w:shd w:val="clear" w:color="auto" w:fill="019D97"/>
              <w:spacing w:after="30"/>
              <w:ind w:left="209" w:hanging="183"/>
              <w:rPr>
                <w:rFonts w:ascii="Calibri" w:eastAsia="Calibri" w:hAnsi="Calibri" w:cs="Calibri"/>
                <w:color w:val="FFFFFF" w:themeColor="background1"/>
                <w:sz w:val="22"/>
                <w:szCs w:val="22"/>
              </w:rPr>
            </w:pPr>
            <w:r>
              <w:rPr>
                <w:rStyle w:val="iftag"/>
                <w:rFonts w:ascii="Calibri" w:eastAsia="Calibri" w:hAnsi="Calibri" w:cs="Calibri"/>
                <w:color w:val="FFFFFF" w:themeColor="background1"/>
                <w:sz w:val="22"/>
                <w:szCs w:val="22"/>
              </w:rPr>
              <w:t xml:space="preserve">Managers, directeurs, </w:t>
            </w:r>
            <w:r w:rsidR="005E3E0C">
              <w:rPr>
                <w:rStyle w:val="iftag"/>
                <w:rFonts w:ascii="Calibri" w:eastAsia="Calibri" w:hAnsi="Calibri" w:cs="Calibri"/>
                <w:color w:val="FFFFFF" w:themeColor="background1"/>
                <w:sz w:val="22"/>
                <w:szCs w:val="22"/>
              </w:rPr>
              <w:t>cadres</w:t>
            </w:r>
          </w:p>
          <w:p w14:paraId="70B7B143" w14:textId="77777777" w:rsidR="00BD6ED9" w:rsidRPr="00516DEA" w:rsidRDefault="00BD6ED9" w:rsidP="00501B85">
            <w:pPr>
              <w:pStyle w:val="p"/>
              <w:shd w:val="clear" w:color="auto" w:fill="BC76DD"/>
              <w:spacing w:before="15" w:after="30"/>
              <w:rPr>
                <w:rStyle w:val="iftag"/>
                <w:rFonts w:ascii="Calibri" w:eastAsia="Calibri" w:hAnsi="Calibri" w:cs="Calibri"/>
                <w:color w:val="FFFFFF" w:themeColor="background1"/>
                <w:sz w:val="22"/>
                <w:szCs w:val="22"/>
              </w:rPr>
            </w:pPr>
            <w:r w:rsidRPr="00516DEA">
              <w:rPr>
                <w:rStyle w:val="iftag"/>
                <w:rFonts w:ascii="Comic Sans MS" w:eastAsia="Comic Sans MS" w:hAnsi="Comic Sans MS" w:cs="Comic Sans MS"/>
                <w:b/>
                <w:bCs/>
                <w:color w:val="FFFFFF" w:themeColor="background1"/>
                <w:sz w:val="22"/>
                <w:szCs w:val="22"/>
              </w:rPr>
              <w:t>Prérequis :</w:t>
            </w:r>
          </w:p>
          <w:p w14:paraId="69FDC671" w14:textId="77777777" w:rsidR="00BD6ED9" w:rsidRDefault="00987C82" w:rsidP="003237DF">
            <w:pPr>
              <w:pStyle w:val="li"/>
              <w:numPr>
                <w:ilvl w:val="0"/>
                <w:numId w:val="3"/>
              </w:numPr>
              <w:spacing w:after="30"/>
              <w:ind w:left="209" w:hanging="183"/>
              <w:rPr>
                <w:rStyle w:val="iftag"/>
                <w:rFonts w:ascii="Calibri" w:eastAsia="Calibri" w:hAnsi="Calibri" w:cs="Calibri"/>
                <w:color w:val="FFFFFF" w:themeColor="background1"/>
                <w:sz w:val="22"/>
                <w:szCs w:val="22"/>
              </w:rPr>
            </w:pPr>
            <w:r>
              <w:rPr>
                <w:rStyle w:val="iftag"/>
                <w:rFonts w:ascii="Calibri" w:eastAsia="Calibri" w:hAnsi="Calibri" w:cs="Calibri"/>
                <w:color w:val="FFFFFF" w:themeColor="background1"/>
                <w:sz w:val="22"/>
                <w:szCs w:val="22"/>
              </w:rPr>
              <w:t>Aucun</w:t>
            </w:r>
            <w:r w:rsidR="00BD6ED9" w:rsidRPr="00516DEA">
              <w:rPr>
                <w:rStyle w:val="iftag"/>
                <w:rFonts w:ascii="Calibri" w:eastAsia="Calibri" w:hAnsi="Calibri" w:cs="Calibri"/>
                <w:color w:val="FFFFFF" w:themeColor="background1"/>
                <w:sz w:val="22"/>
                <w:szCs w:val="22"/>
              </w:rPr>
              <w:t xml:space="preserve"> </w:t>
            </w:r>
          </w:p>
          <w:p w14:paraId="47B2DB3B" w14:textId="77777777" w:rsidR="002A4563" w:rsidRDefault="002A4563" w:rsidP="002A4563">
            <w:pPr>
              <w:pStyle w:val="p"/>
              <w:spacing w:before="15" w:after="30"/>
              <w:rPr>
                <w:rStyle w:val="tag"/>
                <w:rFonts w:ascii="Calibri" w:eastAsia="Calibri" w:hAnsi="Calibri" w:cs="Calibri"/>
                <w:color w:val="FFFFFF" w:themeColor="background1"/>
                <w:sz w:val="22"/>
                <w:szCs w:val="22"/>
              </w:rPr>
            </w:pPr>
            <w:r w:rsidRPr="00516DEA">
              <w:rPr>
                <w:rStyle w:val="iftag"/>
                <w:rFonts w:ascii="Calibri" w:eastAsia="Calibri" w:hAnsi="Calibri" w:cs="Calibri"/>
                <w:color w:val="FFFFFF" w:themeColor="background1"/>
                <w:sz w:val="22"/>
                <w:szCs w:val="22"/>
              </w:rPr>
              <w:t> </w:t>
            </w:r>
            <w:r>
              <w:rPr>
                <w:rFonts w:ascii="Comic Sans MS" w:eastAsia="Comic Sans MS" w:hAnsi="Comic Sans MS" w:cs="Comic Sans MS"/>
                <w:b/>
                <w:bCs/>
                <w:color w:val="FFFFFF" w:themeColor="background1"/>
                <w:sz w:val="22"/>
                <w:szCs w:val="22"/>
                <w:shd w:val="clear" w:color="auto" w:fill="BC76DD"/>
              </w:rPr>
              <w:t>Méthodes mobilisées</w:t>
            </w:r>
            <w:r w:rsidRPr="00501B85">
              <w:rPr>
                <w:rFonts w:ascii="Comic Sans MS" w:eastAsia="Comic Sans MS" w:hAnsi="Comic Sans MS" w:cs="Comic Sans MS"/>
                <w:b/>
                <w:bCs/>
                <w:color w:val="FFFFFF" w:themeColor="background1"/>
                <w:sz w:val="22"/>
                <w:szCs w:val="22"/>
                <w:shd w:val="clear" w:color="auto" w:fill="BC76DD"/>
              </w:rPr>
              <w:t>:</w:t>
            </w:r>
          </w:p>
          <w:p w14:paraId="3391473E" w14:textId="77777777" w:rsidR="002A4563" w:rsidRDefault="002A4563" w:rsidP="002A4563">
            <w:pPr>
              <w:pStyle w:val="p"/>
              <w:spacing w:before="15" w:after="30"/>
              <w:rPr>
                <w:rStyle w:val="iftag"/>
                <w:rFonts w:ascii="Calibri" w:eastAsia="Calibri" w:hAnsi="Calibri" w:cs="Calibri"/>
                <w:color w:val="FFFFFF" w:themeColor="background1"/>
                <w:sz w:val="22"/>
                <w:szCs w:val="22"/>
              </w:rPr>
            </w:pPr>
            <w:r w:rsidRPr="002A4563">
              <w:rPr>
                <w:rStyle w:val="iftag"/>
                <w:rFonts w:ascii="Calibri" w:eastAsia="Calibri" w:hAnsi="Calibri" w:cs="Calibri"/>
                <w:color w:val="FFFFFF" w:themeColor="background1"/>
                <w:sz w:val="22"/>
                <w:szCs w:val="22"/>
              </w:rPr>
              <w:t>▪Une animation interactive et pratique</w:t>
            </w:r>
          </w:p>
          <w:p w14:paraId="6766E312" w14:textId="77777777" w:rsidR="002A4563" w:rsidRDefault="002A4563" w:rsidP="002A4563">
            <w:pPr>
              <w:pStyle w:val="p"/>
              <w:spacing w:before="15" w:after="30"/>
              <w:rPr>
                <w:rStyle w:val="iftag"/>
                <w:rFonts w:ascii="Calibri" w:eastAsia="Calibri" w:hAnsi="Calibri" w:cs="Calibri"/>
                <w:color w:val="FFFFFF" w:themeColor="background1"/>
                <w:sz w:val="22"/>
                <w:szCs w:val="22"/>
              </w:rPr>
            </w:pPr>
            <w:r w:rsidRPr="002A4563">
              <w:rPr>
                <w:rStyle w:val="iftag"/>
                <w:rFonts w:ascii="Calibri" w:eastAsia="Calibri" w:hAnsi="Calibri" w:cs="Calibri"/>
                <w:color w:val="FFFFFF" w:themeColor="background1"/>
                <w:sz w:val="22"/>
                <w:szCs w:val="22"/>
              </w:rPr>
              <w:t>▪ Une plateforme numérique offrant de multiples ressources</w:t>
            </w:r>
          </w:p>
          <w:p w14:paraId="712229AA" w14:textId="77777777" w:rsidR="002A4563" w:rsidRDefault="002A4563" w:rsidP="002A4563">
            <w:pPr>
              <w:pStyle w:val="p"/>
              <w:spacing w:before="15" w:after="30"/>
              <w:rPr>
                <w:rStyle w:val="iftag"/>
                <w:rFonts w:ascii="Calibri" w:eastAsia="Calibri" w:hAnsi="Calibri" w:cs="Calibri"/>
                <w:color w:val="FFFFFF" w:themeColor="background1"/>
                <w:sz w:val="22"/>
                <w:szCs w:val="22"/>
              </w:rPr>
            </w:pPr>
            <w:r w:rsidRPr="002A4563">
              <w:rPr>
                <w:rStyle w:val="iftag"/>
                <w:rFonts w:ascii="Calibri" w:eastAsia="Calibri" w:hAnsi="Calibri" w:cs="Calibri"/>
                <w:color w:val="FFFFFF" w:themeColor="background1"/>
                <w:sz w:val="22"/>
                <w:szCs w:val="22"/>
              </w:rPr>
              <w:t xml:space="preserve">▪ Des exercices en sous-groupes pour la mise en pratique </w:t>
            </w:r>
          </w:p>
          <w:p w14:paraId="46A54FD3" w14:textId="77777777" w:rsidR="002A4563" w:rsidRDefault="002A4563" w:rsidP="002A4563">
            <w:pPr>
              <w:pStyle w:val="p"/>
              <w:spacing w:before="15" w:after="30"/>
              <w:rPr>
                <w:rStyle w:val="iftag"/>
                <w:rFonts w:ascii="Calibri" w:eastAsia="Calibri" w:hAnsi="Calibri" w:cs="Calibri"/>
                <w:color w:val="FFFFFF" w:themeColor="background1"/>
                <w:sz w:val="22"/>
                <w:szCs w:val="22"/>
              </w:rPr>
            </w:pPr>
            <w:r w:rsidRPr="002A4563">
              <w:rPr>
                <w:rStyle w:val="iftag"/>
                <w:rFonts w:ascii="Calibri" w:eastAsia="Calibri" w:hAnsi="Calibri" w:cs="Calibri"/>
                <w:color w:val="FFFFFF" w:themeColor="background1"/>
                <w:sz w:val="22"/>
                <w:szCs w:val="22"/>
              </w:rPr>
              <w:t>▪ Des réflexions et des échanges de bonnes pratiques</w:t>
            </w:r>
          </w:p>
          <w:p w14:paraId="241DF30A" w14:textId="7E1D5297" w:rsidR="002A4563" w:rsidRPr="00BD6ED9" w:rsidRDefault="002A4563" w:rsidP="00C76A9F">
            <w:pPr>
              <w:pStyle w:val="li"/>
              <w:spacing w:after="30"/>
              <w:rPr>
                <w:rFonts w:ascii="Calibri" w:eastAsia="Calibri" w:hAnsi="Calibri" w:cs="Calibri"/>
                <w:color w:val="FFFFFF" w:themeColor="background1"/>
                <w:sz w:val="22"/>
                <w:szCs w:val="22"/>
              </w:rPr>
            </w:pPr>
            <w:r w:rsidRPr="002A4563">
              <w:rPr>
                <w:rStyle w:val="iftag"/>
                <w:rFonts w:ascii="Calibri" w:eastAsia="Calibri" w:hAnsi="Calibri" w:cs="Calibri"/>
                <w:color w:val="FFFFFF" w:themeColor="background1"/>
                <w:sz w:val="22"/>
                <w:szCs w:val="22"/>
              </w:rPr>
              <w:t>▪ Vidéo projection</w:t>
            </w:r>
            <w:r w:rsidR="00FD3DAB">
              <w:rPr>
                <w:rStyle w:val="iftag"/>
                <w:rFonts w:ascii="Calibri" w:eastAsia="Calibri" w:hAnsi="Calibri" w:cs="Calibri"/>
                <w:color w:val="FFFFFF" w:themeColor="background1"/>
                <w:sz w:val="22"/>
                <w:szCs w:val="22"/>
              </w:rPr>
              <w:t xml:space="preserve"> </w:t>
            </w:r>
          </w:p>
        </w:tc>
        <w:tc>
          <w:tcPr>
            <w:tcW w:w="101" w:type="pct"/>
            <w:shd w:val="clear" w:color="auto" w:fill="019D97"/>
            <w:tcMar>
              <w:top w:w="80" w:type="dxa"/>
              <w:left w:w="80" w:type="dxa"/>
              <w:bottom w:w="80" w:type="dxa"/>
              <w:right w:w="80" w:type="dxa"/>
            </w:tcMar>
            <w:vAlign w:val="center"/>
          </w:tcPr>
          <w:p w14:paraId="2C018B7E" w14:textId="4D53B543" w:rsidR="000A3E43" w:rsidRDefault="009A7FFA">
            <w:pPr>
              <w:rPr>
                <w:rFonts w:ascii="Calibri" w:eastAsia="Calibri" w:hAnsi="Calibri" w:cs="Calibri"/>
                <w:color w:val="000000"/>
              </w:rPr>
            </w:pPr>
            <w:r>
              <w:rPr>
                <w:rFonts w:ascii="Calibri" w:eastAsia="Calibri" w:hAnsi="Calibri" w:cs="Calibri"/>
                <w:color w:val="000000"/>
              </w:rPr>
              <w:t> </w:t>
            </w:r>
          </w:p>
        </w:tc>
        <w:tc>
          <w:tcPr>
            <w:tcW w:w="3666" w:type="pct"/>
            <w:gridSpan w:val="2"/>
            <w:tcMar>
              <w:top w:w="80" w:type="dxa"/>
              <w:left w:w="80" w:type="dxa"/>
              <w:bottom w:w="80" w:type="dxa"/>
              <w:right w:w="80" w:type="dxa"/>
            </w:tcMar>
            <w:vAlign w:val="center"/>
          </w:tcPr>
          <w:p w14:paraId="5EC19480" w14:textId="400488C6" w:rsidR="00800D11" w:rsidRPr="00800D11" w:rsidRDefault="00800D11" w:rsidP="00800D11">
            <w:pPr>
              <w:pStyle w:val="p"/>
              <w:spacing w:before="15" w:after="30"/>
              <w:jc w:val="both"/>
              <w:rPr>
                <w:rFonts w:ascii="Calibri" w:eastAsia="Calibri" w:hAnsi="Calibri" w:cs="Calibri"/>
                <w:color w:val="000000"/>
              </w:rPr>
            </w:pPr>
            <w:r w:rsidRPr="00800D11">
              <w:rPr>
                <w:rFonts w:ascii="Calibri" w:eastAsia="Calibri" w:hAnsi="Calibri" w:cs="Calibri"/>
                <w:color w:val="000000"/>
              </w:rPr>
              <w:t>Dans un monde en constante évolution, où les relations professionnelles et personnelles sont au cœur de notre réussite, la capacité à négocier de manière efficace est une compétence fondamentale.</w:t>
            </w:r>
          </w:p>
          <w:p w14:paraId="436AD57B" w14:textId="77777777" w:rsidR="00800D11" w:rsidRPr="00800D11" w:rsidRDefault="00800D11" w:rsidP="00800D11">
            <w:pPr>
              <w:pStyle w:val="p"/>
              <w:spacing w:before="15" w:after="30"/>
              <w:jc w:val="both"/>
              <w:rPr>
                <w:rFonts w:ascii="Calibri" w:eastAsia="Calibri" w:hAnsi="Calibri" w:cs="Calibri"/>
                <w:color w:val="000000"/>
              </w:rPr>
            </w:pPr>
          </w:p>
          <w:p w14:paraId="748CA77F" w14:textId="77777777" w:rsidR="00800D11" w:rsidRPr="00800D11" w:rsidRDefault="00800D11" w:rsidP="00800D11">
            <w:pPr>
              <w:pStyle w:val="p"/>
              <w:spacing w:before="15" w:after="30"/>
              <w:jc w:val="both"/>
              <w:rPr>
                <w:rFonts w:ascii="Calibri" w:eastAsia="Calibri" w:hAnsi="Calibri" w:cs="Calibri"/>
                <w:color w:val="000000"/>
              </w:rPr>
            </w:pPr>
            <w:r w:rsidRPr="00800D11">
              <w:rPr>
                <w:rFonts w:ascii="Calibri" w:eastAsia="Calibri" w:hAnsi="Calibri" w:cs="Calibri"/>
                <w:color w:val="000000"/>
              </w:rPr>
              <w:t>La négociation est omniprésente dans tous les aspects de nos vies, que ce soit dans le cadre professionnel, lors de transactions commerciales, ou même dans nos relations interpersonnelles. Une formation spécialisée dans les techniques de négociation offre un avantage considérable, en fournissant les outils nécessaires pour atteindre des accords mutuellement bénéfiques, résoudre des conflits et renforcer les relations.</w:t>
            </w:r>
          </w:p>
          <w:p w14:paraId="5302AED8" w14:textId="77777777" w:rsidR="00800D11" w:rsidRPr="00800D11" w:rsidRDefault="00800D11" w:rsidP="00800D11">
            <w:pPr>
              <w:pStyle w:val="p"/>
              <w:spacing w:before="15" w:after="30"/>
              <w:jc w:val="both"/>
              <w:rPr>
                <w:rFonts w:ascii="Calibri" w:eastAsia="Calibri" w:hAnsi="Calibri" w:cs="Calibri"/>
                <w:color w:val="000000"/>
              </w:rPr>
            </w:pPr>
          </w:p>
          <w:p w14:paraId="28FA6A1D" w14:textId="77777777" w:rsidR="00800D11" w:rsidRPr="00800D11" w:rsidRDefault="00800D11" w:rsidP="00800D11">
            <w:pPr>
              <w:pStyle w:val="p"/>
              <w:spacing w:before="15" w:after="30"/>
              <w:jc w:val="both"/>
              <w:rPr>
                <w:rFonts w:ascii="Calibri" w:eastAsia="Calibri" w:hAnsi="Calibri" w:cs="Calibri"/>
                <w:color w:val="000000"/>
              </w:rPr>
            </w:pPr>
            <w:r w:rsidRPr="00800D11">
              <w:rPr>
                <w:rFonts w:ascii="Calibri" w:eastAsia="Calibri" w:hAnsi="Calibri" w:cs="Calibri"/>
                <w:color w:val="000000"/>
              </w:rPr>
              <w:t>Cette formation ne se limite pas à acquérir des compétences tactiques, mais elle s'étend à la compréhension approfondie des dynamiques humaines, de la psychologie et des stratégies gagnant-gagnant. Elle permet également de développer une communication claire et persuasive, éléments essentiels pour mener des négociations fructueuses.</w:t>
            </w:r>
          </w:p>
          <w:p w14:paraId="29C5A59D" w14:textId="77777777" w:rsidR="00800D11" w:rsidRPr="00800D11" w:rsidRDefault="00800D11" w:rsidP="00800D11">
            <w:pPr>
              <w:pStyle w:val="p"/>
              <w:spacing w:before="15" w:after="30"/>
              <w:jc w:val="both"/>
              <w:rPr>
                <w:rFonts w:ascii="Calibri" w:eastAsia="Calibri" w:hAnsi="Calibri" w:cs="Calibri"/>
                <w:color w:val="000000"/>
              </w:rPr>
            </w:pPr>
          </w:p>
          <w:p w14:paraId="1E6F5207" w14:textId="77777777" w:rsidR="00800D11" w:rsidRPr="00800D11" w:rsidRDefault="00800D11" w:rsidP="00800D11">
            <w:pPr>
              <w:pStyle w:val="p"/>
              <w:spacing w:before="15" w:after="30"/>
              <w:jc w:val="both"/>
              <w:rPr>
                <w:rFonts w:ascii="Calibri" w:eastAsia="Calibri" w:hAnsi="Calibri" w:cs="Calibri"/>
                <w:color w:val="000000"/>
              </w:rPr>
            </w:pPr>
            <w:r w:rsidRPr="00800D11">
              <w:rPr>
                <w:rFonts w:ascii="Calibri" w:eastAsia="Calibri" w:hAnsi="Calibri" w:cs="Calibri"/>
                <w:color w:val="000000"/>
              </w:rPr>
              <w:t>Dans le monde des affaires, savoir négocier est synonyme de réussite. Les professionnels capables de conclure des accords équitables, de construire des partenariats solides et de résoudre des désaccords de manière constructive sont hautement valorisés. De plus, cette compétence ne se limite pas au monde des affaires ; elle a un impact significatif dans divers domaines, tels que la diplomatie, les relations internationales et même la gestion quotidienne des conflits.</w:t>
            </w:r>
          </w:p>
          <w:p w14:paraId="68897561" w14:textId="77777777" w:rsidR="00800D11" w:rsidRPr="00800D11" w:rsidRDefault="00800D11" w:rsidP="00800D11">
            <w:pPr>
              <w:pStyle w:val="p"/>
              <w:spacing w:before="15" w:after="30"/>
              <w:jc w:val="both"/>
              <w:rPr>
                <w:rFonts w:ascii="Calibri" w:eastAsia="Calibri" w:hAnsi="Calibri" w:cs="Calibri"/>
                <w:color w:val="000000"/>
              </w:rPr>
            </w:pPr>
          </w:p>
          <w:p w14:paraId="3F587282" w14:textId="4C2F0026" w:rsidR="000A3E43" w:rsidRDefault="00324122" w:rsidP="00800D11">
            <w:pPr>
              <w:pStyle w:val="p"/>
              <w:spacing w:before="15" w:after="30"/>
              <w:jc w:val="both"/>
              <w:rPr>
                <w:rFonts w:ascii="Calibri" w:eastAsia="Calibri" w:hAnsi="Calibri" w:cs="Calibri"/>
                <w:color w:val="000000"/>
              </w:rPr>
            </w:pPr>
            <w:r>
              <w:rPr>
                <w:rFonts w:ascii="Calibri" w:eastAsia="Calibri" w:hAnsi="Calibri" w:cs="Calibri"/>
                <w:color w:val="000000"/>
              </w:rPr>
              <w:t>Cette formation</w:t>
            </w:r>
            <w:r w:rsidR="000D4383">
              <w:rPr>
                <w:rFonts w:ascii="Calibri" w:eastAsia="Calibri" w:hAnsi="Calibri" w:cs="Calibri"/>
                <w:color w:val="000000"/>
              </w:rPr>
              <w:t xml:space="preserve"> </w:t>
            </w:r>
            <w:r w:rsidR="00800D11" w:rsidRPr="00800D11">
              <w:rPr>
                <w:rFonts w:ascii="Calibri" w:eastAsia="Calibri" w:hAnsi="Calibri" w:cs="Calibri"/>
                <w:color w:val="000000"/>
              </w:rPr>
              <w:t xml:space="preserve">est bien plus qu'un simple ajout à notre boîte à outils professionnelle. C'est un catalyseur de croissance personnelle, un moteur de réussite professionnelle et un pilier pour bâtir des relations solides. </w:t>
            </w:r>
          </w:p>
        </w:tc>
      </w:tr>
      <w:tr w:rsidR="000A3E43" w14:paraId="335C7F11" w14:textId="77777777" w:rsidTr="00501B85">
        <w:trPr>
          <w:trHeight w:val="375"/>
          <w:jc w:val="center"/>
        </w:trPr>
        <w:tc>
          <w:tcPr>
            <w:tcW w:w="1233" w:type="pct"/>
            <w:shd w:val="clear" w:color="auto" w:fill="019D97"/>
            <w:tcMar>
              <w:top w:w="80" w:type="dxa"/>
              <w:left w:w="80" w:type="dxa"/>
              <w:bottom w:w="80" w:type="dxa"/>
              <w:right w:w="80" w:type="dxa"/>
            </w:tcMar>
          </w:tcPr>
          <w:p w14:paraId="563EE0EB" w14:textId="2E8216D7" w:rsidR="000A3E43" w:rsidRPr="00516DEA" w:rsidRDefault="000A3E43" w:rsidP="0037024A">
            <w:pPr>
              <w:pStyle w:val="Titre1"/>
              <w:keepNext w:val="0"/>
              <w:spacing w:before="150" w:after="75"/>
              <w:rPr>
                <w:rFonts w:ascii="Calibri" w:eastAsia="Calibri" w:hAnsi="Calibri" w:cs="Calibri"/>
                <w:color w:val="FFFFFF" w:themeColor="background1"/>
                <w:sz w:val="28"/>
                <w:szCs w:val="28"/>
              </w:rPr>
            </w:pPr>
          </w:p>
        </w:tc>
        <w:tc>
          <w:tcPr>
            <w:tcW w:w="101" w:type="pct"/>
            <w:shd w:val="clear" w:color="auto" w:fill="019D97"/>
            <w:tcMar>
              <w:top w:w="80" w:type="dxa"/>
              <w:left w:w="80" w:type="dxa"/>
              <w:bottom w:w="80" w:type="dxa"/>
              <w:right w:w="80" w:type="dxa"/>
            </w:tcMar>
            <w:vAlign w:val="center"/>
          </w:tcPr>
          <w:p w14:paraId="45478956" w14:textId="77777777" w:rsidR="000A3E43" w:rsidRDefault="009A7FFA">
            <w:pPr>
              <w:rPr>
                <w:rFonts w:ascii="Calibri" w:eastAsia="Calibri" w:hAnsi="Calibri" w:cs="Calibri"/>
                <w:color w:val="000000"/>
              </w:rPr>
            </w:pPr>
            <w:r>
              <w:rPr>
                <w:rFonts w:ascii="Calibri" w:eastAsia="Calibri" w:hAnsi="Calibri" w:cs="Calibri"/>
                <w:color w:val="000000"/>
              </w:rPr>
              <w:t> </w:t>
            </w:r>
          </w:p>
        </w:tc>
        <w:tc>
          <w:tcPr>
            <w:tcW w:w="0" w:type="auto"/>
            <w:gridSpan w:val="2"/>
            <w:shd w:val="clear" w:color="auto" w:fill="8C52FF"/>
            <w:tcMar>
              <w:top w:w="80" w:type="dxa"/>
              <w:left w:w="80" w:type="dxa"/>
              <w:bottom w:w="80" w:type="dxa"/>
              <w:right w:w="80" w:type="dxa"/>
            </w:tcMar>
            <w:vAlign w:val="center"/>
          </w:tcPr>
          <w:p w14:paraId="646C8CA5" w14:textId="3916991A" w:rsidR="000A3E43" w:rsidRDefault="009A7FFA">
            <w:pPr>
              <w:pStyle w:val="p"/>
              <w:spacing w:before="15" w:after="30"/>
              <w:jc w:val="center"/>
              <w:rPr>
                <w:rFonts w:ascii="Calibri" w:eastAsia="Calibri" w:hAnsi="Calibri" w:cs="Calibri"/>
                <w:color w:val="000000"/>
              </w:rPr>
            </w:pPr>
            <w:r w:rsidRPr="00501B85">
              <w:rPr>
                <w:rFonts w:ascii="Calibri" w:eastAsia="Calibri" w:hAnsi="Calibri" w:cs="Calibri"/>
                <w:b/>
                <w:bCs/>
                <w:color w:val="FFFFFF"/>
                <w:sz w:val="32"/>
                <w:szCs w:val="32"/>
                <w:shd w:val="clear" w:color="auto" w:fill="8C52FF"/>
              </w:rPr>
              <w:t>Objectifs</w:t>
            </w:r>
            <w:r>
              <w:rPr>
                <w:rFonts w:ascii="Calibri" w:eastAsia="Calibri" w:hAnsi="Calibri" w:cs="Calibri"/>
                <w:b/>
                <w:bCs/>
                <w:color w:val="FFFFFF"/>
                <w:sz w:val="32"/>
                <w:szCs w:val="32"/>
              </w:rPr>
              <w:t xml:space="preserve"> pédagogiques</w:t>
            </w:r>
          </w:p>
        </w:tc>
      </w:tr>
      <w:tr w:rsidR="000A3E43" w14:paraId="73594AEA" w14:textId="77777777" w:rsidTr="00501B85">
        <w:trPr>
          <w:jc w:val="center"/>
        </w:trPr>
        <w:tc>
          <w:tcPr>
            <w:tcW w:w="1233" w:type="pct"/>
            <w:shd w:val="clear" w:color="auto" w:fill="019D97"/>
            <w:tcMar>
              <w:top w:w="80" w:type="dxa"/>
              <w:left w:w="80" w:type="dxa"/>
              <w:bottom w:w="80" w:type="dxa"/>
              <w:right w:w="80" w:type="dxa"/>
            </w:tcMar>
          </w:tcPr>
          <w:p w14:paraId="73233762" w14:textId="77777777" w:rsidR="00501B85" w:rsidRDefault="009A7FFA">
            <w:pPr>
              <w:pStyle w:val="p"/>
              <w:spacing w:before="15" w:after="30"/>
              <w:rPr>
                <w:rStyle w:val="tag"/>
                <w:rFonts w:ascii="Calibri" w:eastAsia="Calibri" w:hAnsi="Calibri" w:cs="Calibri"/>
                <w:color w:val="FFFFFF" w:themeColor="background1"/>
                <w:sz w:val="22"/>
                <w:szCs w:val="22"/>
              </w:rPr>
            </w:pPr>
            <w:r w:rsidRPr="00501B85">
              <w:rPr>
                <w:rFonts w:ascii="Comic Sans MS" w:eastAsia="Comic Sans MS" w:hAnsi="Comic Sans MS" w:cs="Comic Sans MS"/>
                <w:b/>
                <w:bCs/>
                <w:color w:val="FFFFFF" w:themeColor="background1"/>
                <w:sz w:val="22"/>
                <w:szCs w:val="22"/>
                <w:shd w:val="clear" w:color="auto" w:fill="BC76DD"/>
              </w:rPr>
              <w:t>Type de formation :</w:t>
            </w:r>
          </w:p>
          <w:p w14:paraId="0D120569" w14:textId="26EB10A8" w:rsidR="000A3E43" w:rsidRDefault="009A7FFA">
            <w:pPr>
              <w:pStyle w:val="p"/>
              <w:spacing w:before="15" w:after="30"/>
              <w:rPr>
                <w:rStyle w:val="tag"/>
                <w:rFonts w:ascii="Calibri" w:eastAsia="Calibri" w:hAnsi="Calibri" w:cs="Calibri"/>
                <w:color w:val="FFFFFF" w:themeColor="background1"/>
                <w:sz w:val="22"/>
                <w:szCs w:val="22"/>
              </w:rPr>
            </w:pPr>
            <w:r w:rsidRPr="00516DEA">
              <w:rPr>
                <w:rStyle w:val="tag"/>
                <w:rFonts w:ascii="Calibri" w:eastAsia="Calibri" w:hAnsi="Calibri" w:cs="Calibri"/>
                <w:color w:val="FFFFFF" w:themeColor="background1"/>
                <w:sz w:val="22"/>
                <w:szCs w:val="22"/>
              </w:rPr>
              <w:t>Formation présentiell</w:t>
            </w:r>
            <w:r w:rsidR="00E46F56">
              <w:rPr>
                <w:rStyle w:val="tag"/>
                <w:rFonts w:ascii="Calibri" w:eastAsia="Calibri" w:hAnsi="Calibri" w:cs="Calibri"/>
                <w:color w:val="FFFFFF" w:themeColor="background1"/>
                <w:sz w:val="22"/>
                <w:szCs w:val="22"/>
              </w:rPr>
              <w:t xml:space="preserve">e </w:t>
            </w:r>
          </w:p>
          <w:p w14:paraId="79B59AD3" w14:textId="77777777" w:rsidR="00BD6ED9" w:rsidRDefault="00BD6ED9" w:rsidP="00BD6ED9">
            <w:pPr>
              <w:rPr>
                <w:rStyle w:val="tag"/>
                <w:rFonts w:ascii="Calibri" w:eastAsia="Calibri" w:hAnsi="Calibri" w:cs="Calibri"/>
                <w:color w:val="FFFFFF" w:themeColor="background1"/>
                <w:sz w:val="22"/>
                <w:szCs w:val="22"/>
              </w:rPr>
            </w:pPr>
          </w:p>
          <w:p w14:paraId="470197BF" w14:textId="77777777" w:rsidR="00BD6ED9" w:rsidRPr="00516DEA" w:rsidRDefault="00BD6ED9" w:rsidP="00501B85">
            <w:pPr>
              <w:pStyle w:val="p"/>
              <w:shd w:val="clear" w:color="auto" w:fill="BC76DD"/>
              <w:spacing w:before="15" w:after="30"/>
              <w:rPr>
                <w:rStyle w:val="iftag"/>
                <w:rFonts w:ascii="Calibri" w:eastAsia="Calibri" w:hAnsi="Calibri" w:cs="Calibri"/>
                <w:color w:val="FFFFFF" w:themeColor="background1"/>
                <w:sz w:val="22"/>
                <w:szCs w:val="22"/>
              </w:rPr>
            </w:pPr>
            <w:r w:rsidRPr="00516DEA">
              <w:rPr>
                <w:rStyle w:val="iftag"/>
                <w:rFonts w:ascii="Comic Sans MS" w:eastAsia="Comic Sans MS" w:hAnsi="Comic Sans MS" w:cs="Comic Sans MS"/>
                <w:b/>
                <w:bCs/>
                <w:color w:val="FFFFFF" w:themeColor="background1"/>
                <w:sz w:val="22"/>
                <w:szCs w:val="22"/>
              </w:rPr>
              <w:t>But de la formation :</w:t>
            </w:r>
          </w:p>
          <w:p w14:paraId="7F21F045" w14:textId="2E6D3474" w:rsidR="00C76A9F" w:rsidRDefault="00987C82" w:rsidP="00BD6ED9">
            <w:pPr>
              <w:pStyle w:val="p"/>
              <w:spacing w:before="15" w:after="30"/>
              <w:rPr>
                <w:rStyle w:val="tag"/>
                <w:rFonts w:asciiTheme="minorHAnsi" w:eastAsia="Calibri" w:hAnsiTheme="minorHAnsi" w:cstheme="minorHAnsi"/>
                <w:color w:val="FFFFFF" w:themeColor="background1"/>
                <w:sz w:val="22"/>
                <w:szCs w:val="22"/>
              </w:rPr>
            </w:pPr>
            <w:r w:rsidRPr="00987C82">
              <w:rPr>
                <w:rStyle w:val="tag"/>
                <w:rFonts w:asciiTheme="minorHAnsi" w:eastAsia="Calibri" w:hAnsiTheme="minorHAnsi" w:cstheme="minorHAnsi"/>
                <w:color w:val="FFFFFF" w:themeColor="background1"/>
                <w:sz w:val="22"/>
                <w:szCs w:val="22"/>
              </w:rPr>
              <w:t>Découverte ou</w:t>
            </w:r>
            <w:r w:rsidR="00BD6ED9" w:rsidRPr="00987C82">
              <w:rPr>
                <w:rStyle w:val="tag"/>
                <w:rFonts w:asciiTheme="minorHAnsi" w:eastAsia="Calibri" w:hAnsiTheme="minorHAnsi" w:cstheme="minorHAnsi"/>
                <w:color w:val="FFFFFF" w:themeColor="background1"/>
                <w:sz w:val="22"/>
                <w:szCs w:val="22"/>
              </w:rPr>
              <w:t xml:space="preserve"> élargissement des compétences</w:t>
            </w:r>
          </w:p>
          <w:p w14:paraId="42FAFBB2" w14:textId="65178CA0" w:rsidR="00C76A9F" w:rsidRPr="00516DEA" w:rsidRDefault="00C76A9F" w:rsidP="00C76A9F">
            <w:pPr>
              <w:pStyle w:val="p"/>
              <w:shd w:val="clear" w:color="auto" w:fill="BC76DD"/>
              <w:spacing w:before="15" w:after="30"/>
              <w:rPr>
                <w:rStyle w:val="iftag"/>
                <w:rFonts w:ascii="Calibri" w:eastAsia="Calibri" w:hAnsi="Calibri" w:cs="Calibri"/>
                <w:color w:val="FFFFFF" w:themeColor="background1"/>
                <w:sz w:val="22"/>
                <w:szCs w:val="22"/>
              </w:rPr>
            </w:pPr>
            <w:r>
              <w:rPr>
                <w:rStyle w:val="iftag"/>
                <w:rFonts w:ascii="Comic Sans MS" w:eastAsia="Comic Sans MS" w:hAnsi="Comic Sans MS" w:cs="Comic Sans MS"/>
                <w:b/>
                <w:bCs/>
                <w:color w:val="FFFFFF" w:themeColor="background1"/>
                <w:sz w:val="22"/>
                <w:szCs w:val="22"/>
              </w:rPr>
              <w:t>Délais d’accès</w:t>
            </w:r>
            <w:r w:rsidRPr="00516DEA">
              <w:rPr>
                <w:rStyle w:val="iftag"/>
                <w:rFonts w:ascii="Comic Sans MS" w:eastAsia="Comic Sans MS" w:hAnsi="Comic Sans MS" w:cs="Comic Sans MS"/>
                <w:b/>
                <w:bCs/>
                <w:color w:val="FFFFFF" w:themeColor="background1"/>
                <w:sz w:val="22"/>
                <w:szCs w:val="22"/>
              </w:rPr>
              <w:t> :</w:t>
            </w:r>
          </w:p>
          <w:p w14:paraId="572F0C62" w14:textId="646766A9" w:rsidR="00C76A9F" w:rsidRPr="00987C82" w:rsidRDefault="00B50538" w:rsidP="00BD6ED9">
            <w:pPr>
              <w:pStyle w:val="p"/>
              <w:spacing w:before="15" w:after="30"/>
              <w:rPr>
                <w:rStyle w:val="iftag"/>
                <w:rFonts w:asciiTheme="minorHAnsi" w:eastAsia="Calibri" w:hAnsiTheme="minorHAnsi" w:cstheme="minorHAnsi"/>
                <w:color w:val="FFFFFF" w:themeColor="background1"/>
                <w:sz w:val="22"/>
                <w:szCs w:val="22"/>
              </w:rPr>
            </w:pPr>
            <w:r w:rsidRPr="00B50538">
              <w:rPr>
                <w:rStyle w:val="iftag"/>
                <w:rFonts w:asciiTheme="minorHAnsi" w:eastAsia="Calibri" w:hAnsiTheme="minorHAnsi" w:cstheme="minorHAnsi"/>
                <w:color w:val="FFFFFF" w:themeColor="background1"/>
                <w:sz w:val="22"/>
                <w:szCs w:val="22"/>
              </w:rPr>
              <w:lastRenderedPageBreak/>
              <w:t>Réponse à vos demandes sous 2</w:t>
            </w:r>
            <w:r>
              <w:rPr>
                <w:rStyle w:val="iftag"/>
                <w:rFonts w:asciiTheme="minorHAnsi" w:eastAsia="Calibri" w:hAnsiTheme="minorHAnsi" w:cstheme="minorHAnsi"/>
                <w:color w:val="FFFFFF" w:themeColor="background1"/>
                <w:sz w:val="22"/>
                <w:szCs w:val="22"/>
              </w:rPr>
              <w:t>4</w:t>
            </w:r>
            <w:r w:rsidRPr="00B50538">
              <w:rPr>
                <w:rStyle w:val="iftag"/>
                <w:rFonts w:asciiTheme="minorHAnsi" w:eastAsia="Calibri" w:hAnsiTheme="minorHAnsi" w:cstheme="minorHAnsi"/>
                <w:color w:val="FFFFFF" w:themeColor="background1"/>
                <w:sz w:val="22"/>
                <w:szCs w:val="22"/>
              </w:rPr>
              <w:t xml:space="preserve">h et entrée en formation possible sous </w:t>
            </w:r>
            <w:r>
              <w:rPr>
                <w:rStyle w:val="iftag"/>
                <w:rFonts w:asciiTheme="minorHAnsi" w:eastAsia="Calibri" w:hAnsiTheme="minorHAnsi" w:cstheme="minorHAnsi"/>
                <w:color w:val="FFFFFF" w:themeColor="background1"/>
                <w:sz w:val="22"/>
                <w:szCs w:val="22"/>
              </w:rPr>
              <w:t>3</w:t>
            </w:r>
            <w:r w:rsidRPr="00B50538">
              <w:rPr>
                <w:rStyle w:val="iftag"/>
                <w:rFonts w:asciiTheme="minorHAnsi" w:eastAsia="Calibri" w:hAnsiTheme="minorHAnsi" w:cstheme="minorHAnsi"/>
                <w:color w:val="FFFFFF" w:themeColor="background1"/>
                <w:sz w:val="22"/>
                <w:szCs w:val="22"/>
              </w:rPr>
              <w:t>0 jours maximum</w:t>
            </w:r>
          </w:p>
          <w:p w14:paraId="7E8382F1" w14:textId="77777777" w:rsidR="00BD6ED9" w:rsidRPr="00BD6ED9" w:rsidRDefault="00BD6ED9" w:rsidP="00BD6ED9">
            <w:pPr>
              <w:rPr>
                <w:rFonts w:eastAsia="Calibri"/>
              </w:rPr>
            </w:pPr>
          </w:p>
        </w:tc>
        <w:tc>
          <w:tcPr>
            <w:tcW w:w="101" w:type="pct"/>
            <w:shd w:val="clear" w:color="auto" w:fill="019D97"/>
            <w:tcMar>
              <w:top w:w="80" w:type="dxa"/>
              <w:left w:w="80" w:type="dxa"/>
              <w:bottom w:w="80" w:type="dxa"/>
              <w:right w:w="80" w:type="dxa"/>
            </w:tcMar>
            <w:vAlign w:val="center"/>
          </w:tcPr>
          <w:p w14:paraId="16435A9A" w14:textId="77777777" w:rsidR="000A3E43" w:rsidRDefault="009A7FFA">
            <w:pPr>
              <w:rPr>
                <w:rFonts w:ascii="Calibri" w:eastAsia="Calibri" w:hAnsi="Calibri" w:cs="Calibri"/>
                <w:color w:val="000000"/>
              </w:rPr>
            </w:pPr>
            <w:r>
              <w:rPr>
                <w:rFonts w:ascii="Calibri" w:eastAsia="Calibri" w:hAnsi="Calibri" w:cs="Calibri"/>
                <w:color w:val="000000"/>
              </w:rPr>
              <w:lastRenderedPageBreak/>
              <w:t> </w:t>
            </w:r>
          </w:p>
        </w:tc>
        <w:tc>
          <w:tcPr>
            <w:tcW w:w="0" w:type="auto"/>
            <w:gridSpan w:val="2"/>
            <w:tcMar>
              <w:top w:w="80" w:type="dxa"/>
              <w:left w:w="80" w:type="dxa"/>
              <w:bottom w:w="80" w:type="dxa"/>
              <w:right w:w="80" w:type="dxa"/>
            </w:tcMar>
            <w:vAlign w:val="center"/>
          </w:tcPr>
          <w:p w14:paraId="178D64EA" w14:textId="1644CC1B" w:rsidR="001656C9" w:rsidRPr="00F665C8" w:rsidRDefault="001656C9" w:rsidP="001656C9">
            <w:pPr>
              <w:numPr>
                <w:ilvl w:val="0"/>
                <w:numId w:val="16"/>
              </w:numPr>
              <w:shd w:val="clear" w:color="auto" w:fill="FFFFFF"/>
              <w:spacing w:before="100" w:beforeAutospacing="1" w:after="100" w:afterAutospacing="1" w:line="300" w:lineRule="atLeast"/>
              <w:rPr>
                <w:rFonts w:asciiTheme="minorHAnsi" w:hAnsiTheme="minorHAnsi" w:cstheme="minorHAnsi"/>
                <w:color w:val="383838"/>
              </w:rPr>
            </w:pPr>
            <w:r w:rsidRPr="00F665C8">
              <w:rPr>
                <w:rFonts w:asciiTheme="minorHAnsi" w:hAnsiTheme="minorHAnsi" w:cstheme="minorHAnsi"/>
                <w:color w:val="383838"/>
              </w:rPr>
              <w:t>Préparer des arguments pour entrer en négociation de façon structurée</w:t>
            </w:r>
          </w:p>
          <w:p w14:paraId="2665168A" w14:textId="77777777" w:rsidR="001656C9" w:rsidRPr="00F665C8" w:rsidRDefault="001656C9" w:rsidP="001656C9">
            <w:pPr>
              <w:numPr>
                <w:ilvl w:val="0"/>
                <w:numId w:val="16"/>
              </w:numPr>
              <w:shd w:val="clear" w:color="auto" w:fill="FFFFFF"/>
              <w:spacing w:before="100" w:beforeAutospacing="1" w:after="100" w:afterAutospacing="1" w:line="300" w:lineRule="atLeast"/>
              <w:rPr>
                <w:rFonts w:asciiTheme="minorHAnsi" w:hAnsiTheme="minorHAnsi" w:cstheme="minorHAnsi"/>
                <w:color w:val="383838"/>
              </w:rPr>
            </w:pPr>
            <w:r w:rsidRPr="00F665C8">
              <w:rPr>
                <w:rFonts w:asciiTheme="minorHAnsi" w:hAnsiTheme="minorHAnsi" w:cstheme="minorHAnsi"/>
                <w:color w:val="383838"/>
              </w:rPr>
              <w:t>Identifier la bonne orientation stratégique</w:t>
            </w:r>
          </w:p>
          <w:p w14:paraId="0323113F" w14:textId="50E6E581" w:rsidR="000A3E43" w:rsidRPr="004D229F" w:rsidRDefault="001656C9" w:rsidP="004D229F">
            <w:pPr>
              <w:numPr>
                <w:ilvl w:val="0"/>
                <w:numId w:val="16"/>
              </w:numPr>
              <w:shd w:val="clear" w:color="auto" w:fill="FFFFFF"/>
              <w:spacing w:before="100" w:beforeAutospacing="1" w:after="100" w:afterAutospacing="1" w:line="300" w:lineRule="atLeast"/>
              <w:rPr>
                <w:rFonts w:asciiTheme="minorHAnsi" w:hAnsiTheme="minorHAnsi" w:cstheme="minorHAnsi"/>
                <w:color w:val="383838"/>
              </w:rPr>
            </w:pPr>
            <w:r w:rsidRPr="00F665C8">
              <w:rPr>
                <w:rFonts w:asciiTheme="minorHAnsi" w:hAnsiTheme="minorHAnsi" w:cstheme="minorHAnsi"/>
                <w:color w:val="383838"/>
              </w:rPr>
              <w:t>Développer un savoir-faire pour transformer les situations d'affrontement en opportunités</w:t>
            </w:r>
          </w:p>
        </w:tc>
      </w:tr>
      <w:tr w:rsidR="000A3E43" w14:paraId="40CB3337" w14:textId="77777777" w:rsidTr="00501B85">
        <w:trPr>
          <w:trHeight w:val="375"/>
          <w:jc w:val="center"/>
        </w:trPr>
        <w:tc>
          <w:tcPr>
            <w:tcW w:w="1233" w:type="pct"/>
            <w:shd w:val="clear" w:color="auto" w:fill="019D97"/>
            <w:tcMar>
              <w:top w:w="80" w:type="dxa"/>
              <w:left w:w="80" w:type="dxa"/>
              <w:bottom w:w="80" w:type="dxa"/>
              <w:right w:w="80" w:type="dxa"/>
            </w:tcMar>
          </w:tcPr>
          <w:p w14:paraId="439BF995" w14:textId="77777777" w:rsidR="000A3E43" w:rsidRPr="00471FF0" w:rsidRDefault="009A7FFA">
            <w:pPr>
              <w:pStyle w:val="p"/>
              <w:spacing w:before="15" w:after="30"/>
              <w:rPr>
                <w:rFonts w:ascii="Calibri" w:eastAsia="Calibri" w:hAnsi="Calibri" w:cs="Calibri"/>
                <w:color w:val="000000"/>
                <w:sz w:val="22"/>
                <w:szCs w:val="22"/>
              </w:rPr>
            </w:pPr>
            <w:r w:rsidRPr="00471FF0">
              <w:rPr>
                <w:rFonts w:ascii="Calibri" w:eastAsia="Calibri" w:hAnsi="Calibri" w:cs="Calibri"/>
                <w:color w:val="000000"/>
                <w:sz w:val="22"/>
                <w:szCs w:val="22"/>
              </w:rPr>
              <w:t> </w:t>
            </w:r>
          </w:p>
        </w:tc>
        <w:tc>
          <w:tcPr>
            <w:tcW w:w="101" w:type="pct"/>
            <w:shd w:val="clear" w:color="auto" w:fill="019D97"/>
            <w:tcMar>
              <w:top w:w="80" w:type="dxa"/>
              <w:left w:w="80" w:type="dxa"/>
              <w:bottom w:w="80" w:type="dxa"/>
              <w:right w:w="80" w:type="dxa"/>
            </w:tcMar>
            <w:vAlign w:val="center"/>
          </w:tcPr>
          <w:p w14:paraId="51C29C60" w14:textId="77777777" w:rsidR="000A3E43" w:rsidRDefault="009A7FFA">
            <w:pPr>
              <w:rPr>
                <w:rFonts w:ascii="Calibri" w:eastAsia="Calibri" w:hAnsi="Calibri" w:cs="Calibri"/>
                <w:color w:val="000000"/>
              </w:rPr>
            </w:pPr>
            <w:r>
              <w:rPr>
                <w:rFonts w:ascii="Calibri" w:eastAsia="Calibri" w:hAnsi="Calibri" w:cs="Calibri"/>
                <w:color w:val="000000"/>
              </w:rPr>
              <w:t> </w:t>
            </w:r>
          </w:p>
        </w:tc>
        <w:tc>
          <w:tcPr>
            <w:tcW w:w="0" w:type="auto"/>
            <w:gridSpan w:val="2"/>
            <w:shd w:val="clear" w:color="auto" w:fill="8C52FF"/>
            <w:tcMar>
              <w:top w:w="80" w:type="dxa"/>
              <w:left w:w="80" w:type="dxa"/>
              <w:bottom w:w="80" w:type="dxa"/>
              <w:right w:w="80" w:type="dxa"/>
            </w:tcMar>
            <w:vAlign w:val="center"/>
          </w:tcPr>
          <w:p w14:paraId="31F5E126" w14:textId="77777777" w:rsidR="000A3E43" w:rsidRDefault="009A7FFA">
            <w:pPr>
              <w:pStyle w:val="p"/>
              <w:spacing w:before="15" w:after="30"/>
              <w:jc w:val="center"/>
              <w:rPr>
                <w:rFonts w:ascii="Calibri" w:eastAsia="Calibri" w:hAnsi="Calibri" w:cs="Calibri"/>
                <w:color w:val="000000"/>
              </w:rPr>
            </w:pPr>
            <w:r>
              <w:rPr>
                <w:rFonts w:ascii="Calibri" w:eastAsia="Calibri" w:hAnsi="Calibri" w:cs="Calibri"/>
                <w:b/>
                <w:bCs/>
                <w:color w:val="FFFFFF"/>
                <w:sz w:val="32"/>
                <w:szCs w:val="32"/>
              </w:rPr>
              <w:t>Organisation de la formation</w:t>
            </w:r>
          </w:p>
        </w:tc>
      </w:tr>
      <w:tr w:rsidR="003237DF" w14:paraId="4B16DBA9" w14:textId="77777777" w:rsidTr="00501B85">
        <w:trPr>
          <w:jc w:val="center"/>
        </w:trPr>
        <w:tc>
          <w:tcPr>
            <w:tcW w:w="1233" w:type="pct"/>
            <w:shd w:val="clear" w:color="auto" w:fill="019D97"/>
            <w:tcMar>
              <w:top w:w="80" w:type="dxa"/>
              <w:left w:w="80" w:type="dxa"/>
              <w:bottom w:w="80" w:type="dxa"/>
              <w:right w:w="80" w:type="dxa"/>
            </w:tcMar>
          </w:tcPr>
          <w:p w14:paraId="228D6612" w14:textId="3405D333" w:rsidR="00E46F56" w:rsidRPr="00E46F56" w:rsidRDefault="00E46F56" w:rsidP="003237DF">
            <w:pPr>
              <w:pStyle w:val="p"/>
              <w:spacing w:before="15" w:after="30"/>
              <w:rPr>
                <w:rStyle w:val="iftag"/>
                <w:rFonts w:asciiTheme="minorHAnsi" w:eastAsia="Calibri" w:hAnsiTheme="minorHAnsi" w:cstheme="minorHAnsi"/>
                <w:color w:val="FFFFFF" w:themeColor="background1"/>
                <w:sz w:val="22"/>
                <w:szCs w:val="22"/>
              </w:rPr>
            </w:pPr>
          </w:p>
        </w:tc>
        <w:tc>
          <w:tcPr>
            <w:tcW w:w="101" w:type="pct"/>
            <w:shd w:val="clear" w:color="auto" w:fill="019D97"/>
            <w:tcMar>
              <w:top w:w="80" w:type="dxa"/>
              <w:left w:w="80" w:type="dxa"/>
              <w:bottom w:w="80" w:type="dxa"/>
              <w:right w:w="80" w:type="dxa"/>
            </w:tcMar>
            <w:vAlign w:val="center"/>
          </w:tcPr>
          <w:p w14:paraId="25917E5B" w14:textId="77777777" w:rsidR="003237DF" w:rsidRDefault="003237DF" w:rsidP="003237DF">
            <w:pPr>
              <w:rPr>
                <w:rFonts w:ascii="Calibri" w:eastAsia="Calibri" w:hAnsi="Calibri" w:cs="Calibri"/>
                <w:color w:val="000000"/>
              </w:rPr>
            </w:pPr>
          </w:p>
        </w:tc>
        <w:tc>
          <w:tcPr>
            <w:tcW w:w="1833" w:type="pct"/>
            <w:tcMar>
              <w:top w:w="80" w:type="dxa"/>
              <w:left w:w="80" w:type="dxa"/>
              <w:bottom w:w="80" w:type="dxa"/>
              <w:right w:w="80" w:type="dxa"/>
            </w:tcMar>
          </w:tcPr>
          <w:p w14:paraId="5D41E37B" w14:textId="77777777" w:rsidR="003237DF" w:rsidRPr="00471FF0" w:rsidRDefault="003237DF" w:rsidP="003237DF">
            <w:pPr>
              <w:pStyle w:val="p"/>
              <w:spacing w:before="15" w:after="30"/>
              <w:jc w:val="both"/>
              <w:rPr>
                <w:rFonts w:ascii="Calibri" w:eastAsia="Calibri" w:hAnsi="Calibri" w:cs="Calibri"/>
                <w:color w:val="000000"/>
                <w:sz w:val="22"/>
                <w:szCs w:val="22"/>
              </w:rPr>
            </w:pPr>
            <w:r w:rsidRPr="00471FF0">
              <w:rPr>
                <w:rFonts w:ascii="Calibri" w:eastAsia="Calibri" w:hAnsi="Calibri" w:cs="Calibri"/>
                <w:b/>
                <w:bCs/>
                <w:color w:val="000000"/>
                <w:sz w:val="22"/>
                <w:szCs w:val="22"/>
              </w:rPr>
              <w:t>Equipe pédagogique</w:t>
            </w:r>
          </w:p>
          <w:p w14:paraId="59A93D47" w14:textId="43C0C2D2" w:rsidR="003237DF" w:rsidRPr="00471FF0" w:rsidRDefault="003237DF" w:rsidP="003237DF">
            <w:pPr>
              <w:pStyle w:val="p"/>
              <w:spacing w:before="15" w:after="30"/>
              <w:jc w:val="both"/>
              <w:rPr>
                <w:rFonts w:ascii="Calibri" w:eastAsia="Calibri" w:hAnsi="Calibri" w:cs="Calibri"/>
                <w:b/>
                <w:bCs/>
                <w:color w:val="000000"/>
                <w:sz w:val="22"/>
                <w:szCs w:val="22"/>
              </w:rPr>
            </w:pPr>
            <w:r w:rsidRPr="00471FF0">
              <w:rPr>
                <w:rStyle w:val="tag"/>
                <w:rFonts w:ascii="Calibri" w:eastAsia="Calibri" w:hAnsi="Calibri" w:cs="Calibri"/>
                <w:color w:val="000000"/>
                <w:sz w:val="22"/>
                <w:szCs w:val="22"/>
              </w:rPr>
              <w:t>La qualité de nos formations repose sur une parfaite synergie entre notre équipe pédagogique et notre réseau d’intervenants experts . Leur mission commune : construire une offre pédagogique adaptée à tous vos besoins.</w:t>
            </w:r>
          </w:p>
        </w:tc>
        <w:tc>
          <w:tcPr>
            <w:tcW w:w="1833" w:type="pct"/>
            <w:tcMar>
              <w:top w:w="80" w:type="dxa"/>
              <w:left w:w="80" w:type="dxa"/>
              <w:bottom w:w="80" w:type="dxa"/>
              <w:right w:w="80" w:type="dxa"/>
            </w:tcMar>
          </w:tcPr>
          <w:p w14:paraId="5E82F30C" w14:textId="77777777" w:rsidR="003237DF" w:rsidRPr="00471FF0" w:rsidRDefault="003237DF" w:rsidP="003237DF">
            <w:pPr>
              <w:pStyle w:val="p"/>
              <w:spacing w:before="15" w:after="30"/>
              <w:jc w:val="both"/>
              <w:rPr>
                <w:rFonts w:ascii="Calibri" w:eastAsia="Calibri" w:hAnsi="Calibri" w:cs="Calibri"/>
                <w:color w:val="000000"/>
                <w:sz w:val="22"/>
                <w:szCs w:val="22"/>
              </w:rPr>
            </w:pPr>
            <w:r w:rsidRPr="00471FF0">
              <w:rPr>
                <w:rFonts w:ascii="Calibri" w:eastAsia="Calibri" w:hAnsi="Calibri" w:cs="Calibri"/>
                <w:b/>
                <w:bCs/>
                <w:color w:val="000000"/>
                <w:sz w:val="22"/>
                <w:szCs w:val="22"/>
              </w:rPr>
              <w:t>Moyens pédagogiques et techniques</w:t>
            </w:r>
          </w:p>
          <w:p w14:paraId="60B301A7" w14:textId="41C8AEAE" w:rsidR="003237DF" w:rsidRPr="00471FF0" w:rsidRDefault="003237DF" w:rsidP="00FA3AAD">
            <w:pPr>
              <w:pStyle w:val="li"/>
              <w:numPr>
                <w:ilvl w:val="0"/>
                <w:numId w:val="4"/>
              </w:numPr>
              <w:ind w:left="375" w:hanging="183"/>
              <w:rPr>
                <w:rFonts w:ascii="Calibri" w:eastAsia="Calibri" w:hAnsi="Calibri" w:cs="Calibri"/>
                <w:color w:val="000000"/>
                <w:sz w:val="22"/>
                <w:szCs w:val="22"/>
              </w:rPr>
            </w:pPr>
            <w:r w:rsidRPr="00471FF0">
              <w:rPr>
                <w:rFonts w:ascii="Calibri" w:eastAsia="Calibri" w:hAnsi="Calibri" w:cs="Calibri"/>
                <w:color w:val="000000"/>
                <w:sz w:val="22"/>
                <w:szCs w:val="22"/>
              </w:rPr>
              <w:t xml:space="preserve">Boite à </w:t>
            </w:r>
            <w:r w:rsidRPr="00987C82">
              <w:rPr>
                <w:rFonts w:asciiTheme="minorHAnsi" w:eastAsia="Calibri" w:hAnsiTheme="minorHAnsi" w:cstheme="minorHAnsi"/>
                <w:color w:val="000000"/>
                <w:sz w:val="22"/>
                <w:szCs w:val="22"/>
              </w:rPr>
              <w:t xml:space="preserve">outils </w:t>
            </w:r>
            <w:r w:rsidR="00987C82" w:rsidRPr="00987C82">
              <w:rPr>
                <w:rFonts w:asciiTheme="minorHAnsi" w:eastAsia="Calibri" w:hAnsiTheme="minorHAnsi" w:cstheme="minorHAnsi"/>
                <w:color w:val="000000"/>
                <w:sz w:val="22"/>
                <w:szCs w:val="22"/>
              </w:rPr>
              <w:t>du formateur</w:t>
            </w:r>
          </w:p>
          <w:p w14:paraId="6FBC7409" w14:textId="77777777" w:rsidR="00FA3AAD" w:rsidRDefault="003237DF" w:rsidP="00FA3AAD">
            <w:pPr>
              <w:pStyle w:val="li"/>
              <w:numPr>
                <w:ilvl w:val="0"/>
                <w:numId w:val="4"/>
              </w:numPr>
              <w:ind w:left="375" w:hanging="183"/>
              <w:jc w:val="both"/>
              <w:rPr>
                <w:rFonts w:ascii="Calibri" w:eastAsia="Calibri" w:hAnsi="Calibri" w:cs="Calibri"/>
                <w:color w:val="000000"/>
                <w:sz w:val="22"/>
                <w:szCs w:val="22"/>
              </w:rPr>
            </w:pPr>
            <w:r w:rsidRPr="00471FF0">
              <w:rPr>
                <w:rFonts w:ascii="Calibri" w:eastAsia="Calibri" w:hAnsi="Calibri" w:cs="Calibri"/>
                <w:color w:val="000000"/>
                <w:sz w:val="22"/>
                <w:szCs w:val="22"/>
              </w:rPr>
              <w:t xml:space="preserve">Supports de formation. </w:t>
            </w:r>
          </w:p>
          <w:p w14:paraId="33AA1E5D" w14:textId="77777777" w:rsidR="003237DF" w:rsidRDefault="003237DF" w:rsidP="00FA3AAD">
            <w:pPr>
              <w:pStyle w:val="li"/>
              <w:numPr>
                <w:ilvl w:val="0"/>
                <w:numId w:val="4"/>
              </w:numPr>
              <w:ind w:left="375" w:hanging="183"/>
              <w:jc w:val="both"/>
              <w:rPr>
                <w:rFonts w:ascii="Calibri" w:eastAsia="Calibri" w:hAnsi="Calibri" w:cs="Calibri"/>
                <w:color w:val="000000"/>
                <w:sz w:val="22"/>
                <w:szCs w:val="22"/>
              </w:rPr>
            </w:pPr>
            <w:r w:rsidRPr="00FA3AAD">
              <w:rPr>
                <w:rFonts w:ascii="Calibri" w:eastAsia="Calibri" w:hAnsi="Calibri" w:cs="Calibri"/>
                <w:color w:val="000000"/>
                <w:sz w:val="22"/>
                <w:szCs w:val="22"/>
              </w:rPr>
              <w:t>Etudes de cas.</w:t>
            </w:r>
          </w:p>
          <w:p w14:paraId="4377F1A0" w14:textId="77777777" w:rsidR="00987C82" w:rsidRDefault="00987C82" w:rsidP="00FA3AAD">
            <w:pPr>
              <w:pStyle w:val="li"/>
              <w:numPr>
                <w:ilvl w:val="0"/>
                <w:numId w:val="4"/>
              </w:numPr>
              <w:ind w:left="375" w:hanging="183"/>
              <w:jc w:val="both"/>
              <w:rPr>
                <w:rFonts w:ascii="Calibri" w:eastAsia="Calibri" w:hAnsi="Calibri" w:cs="Calibri"/>
                <w:color w:val="000000"/>
                <w:sz w:val="22"/>
                <w:szCs w:val="22"/>
              </w:rPr>
            </w:pPr>
            <w:r>
              <w:rPr>
                <w:rFonts w:ascii="Calibri" w:eastAsia="Calibri" w:hAnsi="Calibri" w:cs="Calibri"/>
                <w:color w:val="000000"/>
                <w:sz w:val="22"/>
                <w:szCs w:val="22"/>
              </w:rPr>
              <w:t>Bibliothèque numérique</w:t>
            </w:r>
          </w:p>
          <w:p w14:paraId="1F4561CC" w14:textId="77777777" w:rsidR="00A22C53" w:rsidRPr="00A22C53" w:rsidRDefault="00A22C53" w:rsidP="00C146A3">
            <w:pPr>
              <w:pStyle w:val="li"/>
              <w:numPr>
                <w:ilvl w:val="0"/>
                <w:numId w:val="4"/>
              </w:numPr>
              <w:ind w:left="374" w:hanging="181"/>
              <w:jc w:val="both"/>
              <w:rPr>
                <w:rFonts w:ascii="Calibri" w:eastAsia="Calibri" w:hAnsi="Calibri" w:cs="Calibri"/>
                <w:color w:val="000000"/>
                <w:sz w:val="22"/>
                <w:szCs w:val="22"/>
              </w:rPr>
            </w:pPr>
            <w:r w:rsidRPr="00A22C53">
              <w:rPr>
                <w:rFonts w:ascii="Calibri" w:eastAsia="Calibri" w:hAnsi="Calibri" w:cs="Calibri"/>
                <w:color w:val="000000"/>
                <w:sz w:val="22"/>
                <w:szCs w:val="22"/>
              </w:rPr>
              <w:t>Tests : management situationnel – DISC – assertivité</w:t>
            </w:r>
          </w:p>
          <w:p w14:paraId="43C5904C" w14:textId="2EF20CA2" w:rsidR="00A22C53" w:rsidRPr="00A22C53" w:rsidRDefault="00A22C53" w:rsidP="00C146A3">
            <w:pPr>
              <w:pStyle w:val="li"/>
              <w:numPr>
                <w:ilvl w:val="0"/>
                <w:numId w:val="4"/>
              </w:numPr>
              <w:ind w:left="374" w:hanging="181"/>
              <w:jc w:val="both"/>
              <w:rPr>
                <w:rFonts w:ascii="Calibri" w:eastAsia="Calibri" w:hAnsi="Calibri" w:cs="Calibri"/>
                <w:color w:val="000000"/>
                <w:sz w:val="22"/>
                <w:szCs w:val="22"/>
              </w:rPr>
            </w:pPr>
            <w:r w:rsidRPr="00A22C53">
              <w:rPr>
                <w:rFonts w:ascii="Calibri" w:eastAsia="Calibri" w:hAnsi="Calibri" w:cs="Calibri"/>
                <w:color w:val="000000"/>
                <w:sz w:val="22"/>
                <w:szCs w:val="22"/>
              </w:rPr>
              <w:t xml:space="preserve">Exercices, </w:t>
            </w:r>
            <w:proofErr w:type="spellStart"/>
            <w:r w:rsidRPr="00A22C53">
              <w:rPr>
                <w:rFonts w:ascii="Calibri" w:eastAsia="Calibri" w:hAnsi="Calibri" w:cs="Calibri"/>
                <w:color w:val="000000"/>
                <w:sz w:val="22"/>
                <w:szCs w:val="22"/>
              </w:rPr>
              <w:t>auto-diagnostic</w:t>
            </w:r>
            <w:proofErr w:type="spellEnd"/>
            <w:r w:rsidRPr="00A22C53">
              <w:rPr>
                <w:rFonts w:ascii="Calibri" w:eastAsia="Calibri" w:hAnsi="Calibri" w:cs="Calibri"/>
                <w:color w:val="000000"/>
                <w:sz w:val="22"/>
                <w:szCs w:val="22"/>
              </w:rPr>
              <w:t>, étude de cas, jeux de rôle</w:t>
            </w:r>
          </w:p>
          <w:p w14:paraId="4CA0ACED" w14:textId="2D6C42C6" w:rsidR="00A22C53" w:rsidRPr="00A22C53" w:rsidRDefault="00A22C53" w:rsidP="00C146A3">
            <w:pPr>
              <w:pStyle w:val="li"/>
              <w:numPr>
                <w:ilvl w:val="0"/>
                <w:numId w:val="4"/>
              </w:numPr>
              <w:ind w:left="374" w:hanging="181"/>
              <w:jc w:val="both"/>
              <w:rPr>
                <w:rFonts w:ascii="Calibri" w:eastAsia="Calibri" w:hAnsi="Calibri" w:cs="Calibri"/>
                <w:color w:val="000000"/>
                <w:sz w:val="22"/>
                <w:szCs w:val="22"/>
              </w:rPr>
            </w:pPr>
            <w:r w:rsidRPr="00A22C53">
              <w:rPr>
                <w:rFonts w:ascii="Calibri" w:eastAsia="Calibri" w:hAnsi="Calibri" w:cs="Calibri"/>
                <w:color w:val="000000"/>
                <w:sz w:val="22"/>
                <w:szCs w:val="22"/>
              </w:rPr>
              <w:t xml:space="preserve">Travail </w:t>
            </w:r>
            <w:r w:rsidR="00B41E29">
              <w:rPr>
                <w:rFonts w:ascii="Calibri" w:eastAsia="Calibri" w:hAnsi="Calibri" w:cs="Calibri"/>
                <w:color w:val="000000"/>
                <w:sz w:val="22"/>
                <w:szCs w:val="22"/>
              </w:rPr>
              <w:t>sur mesure</w:t>
            </w:r>
            <w:r w:rsidRPr="00A22C53">
              <w:rPr>
                <w:rFonts w:ascii="Calibri" w:eastAsia="Calibri" w:hAnsi="Calibri" w:cs="Calibri"/>
                <w:color w:val="000000"/>
                <w:sz w:val="22"/>
                <w:szCs w:val="22"/>
              </w:rPr>
              <w:t xml:space="preserve"> à partir </w:t>
            </w:r>
            <w:r w:rsidR="00B41E29">
              <w:rPr>
                <w:rFonts w:ascii="Calibri" w:eastAsia="Calibri" w:hAnsi="Calibri" w:cs="Calibri"/>
                <w:color w:val="000000"/>
                <w:sz w:val="22"/>
                <w:szCs w:val="22"/>
              </w:rPr>
              <w:t xml:space="preserve">de thématiques de négociation </w:t>
            </w:r>
            <w:proofErr w:type="gramStart"/>
            <w:r w:rsidR="00B41E29">
              <w:rPr>
                <w:rFonts w:ascii="Calibri" w:eastAsia="Calibri" w:hAnsi="Calibri" w:cs="Calibri"/>
                <w:color w:val="000000"/>
                <w:sz w:val="22"/>
                <w:szCs w:val="22"/>
              </w:rPr>
              <w:t>réelles  à</w:t>
            </w:r>
            <w:proofErr w:type="gramEnd"/>
            <w:r w:rsidR="00B41E29">
              <w:rPr>
                <w:rFonts w:ascii="Calibri" w:eastAsia="Calibri" w:hAnsi="Calibri" w:cs="Calibri"/>
                <w:color w:val="000000"/>
                <w:sz w:val="22"/>
                <w:szCs w:val="22"/>
              </w:rPr>
              <w:t xml:space="preserve"> venir pour les </w:t>
            </w:r>
            <w:r w:rsidRPr="00A22C53">
              <w:rPr>
                <w:rFonts w:ascii="Calibri" w:eastAsia="Calibri" w:hAnsi="Calibri" w:cs="Calibri"/>
                <w:color w:val="000000"/>
                <w:sz w:val="22"/>
                <w:szCs w:val="22"/>
              </w:rPr>
              <w:t>participants</w:t>
            </w:r>
            <w:r w:rsidR="00B41E29">
              <w:rPr>
                <w:rFonts w:ascii="Calibri" w:eastAsia="Calibri" w:hAnsi="Calibri" w:cs="Calibri"/>
                <w:color w:val="000000"/>
                <w:sz w:val="22"/>
                <w:szCs w:val="22"/>
              </w:rPr>
              <w:t xml:space="preserve"> </w:t>
            </w:r>
            <w:r w:rsidRPr="00A22C53">
              <w:rPr>
                <w:rFonts w:ascii="Calibri" w:eastAsia="Calibri" w:hAnsi="Calibri" w:cs="Calibri"/>
                <w:color w:val="000000"/>
                <w:sz w:val="22"/>
                <w:szCs w:val="22"/>
              </w:rPr>
              <w:t>en utilisant les techniques d</w:t>
            </w:r>
            <w:r>
              <w:rPr>
                <w:rFonts w:ascii="Calibri" w:eastAsia="Calibri" w:hAnsi="Calibri" w:cs="Calibri"/>
                <w:color w:val="000000"/>
                <w:sz w:val="22"/>
                <w:szCs w:val="22"/>
              </w:rPr>
              <w:t xml:space="preserve">e </w:t>
            </w:r>
            <w:r w:rsidRPr="00A22C53">
              <w:rPr>
                <w:rFonts w:ascii="Calibri" w:eastAsia="Calibri" w:hAnsi="Calibri" w:cs="Calibri"/>
                <w:color w:val="000000"/>
                <w:sz w:val="22"/>
                <w:szCs w:val="22"/>
              </w:rPr>
              <w:t>codéveloppement</w:t>
            </w:r>
          </w:p>
        </w:tc>
      </w:tr>
      <w:tr w:rsidR="003237DF" w14:paraId="79F6C735" w14:textId="77777777" w:rsidTr="00501B85">
        <w:trPr>
          <w:trHeight w:val="2255"/>
          <w:jc w:val="center"/>
        </w:trPr>
        <w:tc>
          <w:tcPr>
            <w:tcW w:w="1233" w:type="pct"/>
            <w:shd w:val="clear" w:color="auto" w:fill="019D97"/>
            <w:tcMar>
              <w:top w:w="80" w:type="dxa"/>
              <w:left w:w="80" w:type="dxa"/>
              <w:bottom w:w="80" w:type="dxa"/>
              <w:right w:w="80" w:type="dxa"/>
            </w:tcMar>
          </w:tcPr>
          <w:p w14:paraId="4CCB5546" w14:textId="452149AC" w:rsidR="003237DF" w:rsidRPr="00516DEA" w:rsidRDefault="003237DF" w:rsidP="003237DF">
            <w:pPr>
              <w:pStyle w:val="p"/>
              <w:spacing w:before="15" w:after="30"/>
              <w:rPr>
                <w:rFonts w:ascii="Calibri" w:eastAsia="Calibri" w:hAnsi="Calibri" w:cs="Calibri"/>
                <w:color w:val="FFFFFF" w:themeColor="background1"/>
                <w:sz w:val="22"/>
                <w:szCs w:val="22"/>
              </w:rPr>
            </w:pPr>
          </w:p>
        </w:tc>
        <w:tc>
          <w:tcPr>
            <w:tcW w:w="101" w:type="pct"/>
            <w:shd w:val="clear" w:color="auto" w:fill="019D97"/>
            <w:tcMar>
              <w:top w:w="80" w:type="dxa"/>
              <w:left w:w="80" w:type="dxa"/>
              <w:bottom w:w="80" w:type="dxa"/>
              <w:right w:w="80" w:type="dxa"/>
            </w:tcMar>
            <w:vAlign w:val="center"/>
          </w:tcPr>
          <w:p w14:paraId="2F9345C2" w14:textId="77777777" w:rsidR="003237DF" w:rsidRDefault="003237DF" w:rsidP="003237DF">
            <w:pPr>
              <w:rPr>
                <w:rFonts w:ascii="Calibri" w:eastAsia="Calibri" w:hAnsi="Calibri" w:cs="Calibri"/>
                <w:color w:val="000000"/>
              </w:rPr>
            </w:pPr>
            <w:r>
              <w:rPr>
                <w:rFonts w:ascii="Calibri" w:eastAsia="Calibri" w:hAnsi="Calibri" w:cs="Calibri"/>
                <w:color w:val="000000"/>
              </w:rPr>
              <w:t> </w:t>
            </w:r>
          </w:p>
        </w:tc>
        <w:tc>
          <w:tcPr>
            <w:tcW w:w="3666" w:type="pct"/>
            <w:gridSpan w:val="2"/>
            <w:tcMar>
              <w:top w:w="80" w:type="dxa"/>
              <w:left w:w="80" w:type="dxa"/>
              <w:bottom w:w="80" w:type="dxa"/>
              <w:right w:w="80" w:type="dxa"/>
            </w:tcMar>
          </w:tcPr>
          <w:p w14:paraId="6D3264FC" w14:textId="416DA83B" w:rsidR="003237DF" w:rsidRPr="0011553E" w:rsidRDefault="003237DF" w:rsidP="0011553E">
            <w:pPr>
              <w:pStyle w:val="li"/>
              <w:ind w:left="619"/>
              <w:rPr>
                <w:rFonts w:ascii="Calibri" w:eastAsia="Calibri" w:hAnsi="Calibri" w:cs="Calibri"/>
                <w:b/>
                <w:bCs/>
                <w:color w:val="000000"/>
                <w:sz w:val="22"/>
                <w:szCs w:val="22"/>
              </w:rPr>
            </w:pPr>
            <w:r w:rsidRPr="0011553E">
              <w:rPr>
                <w:rFonts w:ascii="Calibri" w:eastAsia="Calibri" w:hAnsi="Calibri" w:cs="Calibri"/>
                <w:b/>
                <w:bCs/>
                <w:color w:val="000000"/>
                <w:sz w:val="22"/>
                <w:szCs w:val="22"/>
              </w:rPr>
              <w:t>Dispositif de suivi de l'exécution de l'évaluation des résultats de la formation</w:t>
            </w:r>
          </w:p>
          <w:p w14:paraId="4D9E0BCF" w14:textId="02547850" w:rsidR="0011553E" w:rsidRDefault="003237DF" w:rsidP="0011553E">
            <w:pPr>
              <w:pStyle w:val="li"/>
              <w:numPr>
                <w:ilvl w:val="0"/>
                <w:numId w:val="5"/>
              </w:numPr>
              <w:ind w:left="619"/>
              <w:rPr>
                <w:rFonts w:ascii="Calibri" w:eastAsia="Calibri" w:hAnsi="Calibri" w:cs="Calibri"/>
                <w:color w:val="000000"/>
                <w:sz w:val="22"/>
                <w:szCs w:val="22"/>
              </w:rPr>
            </w:pPr>
            <w:r w:rsidRPr="00471FF0">
              <w:rPr>
                <w:rFonts w:ascii="Calibri" w:eastAsia="Calibri" w:hAnsi="Calibri" w:cs="Calibri"/>
                <w:color w:val="000000"/>
                <w:sz w:val="22"/>
                <w:szCs w:val="22"/>
              </w:rPr>
              <w:t xml:space="preserve">Questionnaire de recueil des besoins en amont de la formation. </w:t>
            </w:r>
          </w:p>
          <w:p w14:paraId="0FEE6993" w14:textId="71B20F85" w:rsidR="003237DF" w:rsidRPr="0011553E" w:rsidRDefault="003237DF" w:rsidP="0011553E">
            <w:pPr>
              <w:pStyle w:val="li"/>
              <w:numPr>
                <w:ilvl w:val="0"/>
                <w:numId w:val="5"/>
              </w:numPr>
              <w:ind w:left="619"/>
              <w:rPr>
                <w:rFonts w:ascii="Calibri" w:eastAsia="Calibri" w:hAnsi="Calibri" w:cs="Calibri"/>
                <w:color w:val="000000"/>
                <w:sz w:val="22"/>
                <w:szCs w:val="22"/>
              </w:rPr>
            </w:pPr>
            <w:r w:rsidRPr="0011553E">
              <w:rPr>
                <w:rFonts w:ascii="Calibri" w:eastAsia="Calibri" w:hAnsi="Calibri" w:cs="Calibri"/>
                <w:color w:val="000000"/>
                <w:sz w:val="22"/>
                <w:szCs w:val="22"/>
              </w:rPr>
              <w:t xml:space="preserve">Feuille de présence. </w:t>
            </w:r>
          </w:p>
          <w:p w14:paraId="4854E832" w14:textId="7D17A6C4" w:rsidR="003237DF" w:rsidRPr="00471FF0" w:rsidRDefault="003237DF" w:rsidP="00E51A05">
            <w:pPr>
              <w:pStyle w:val="li"/>
              <w:numPr>
                <w:ilvl w:val="0"/>
                <w:numId w:val="5"/>
              </w:numPr>
              <w:ind w:left="619"/>
              <w:rPr>
                <w:rFonts w:ascii="Calibri" w:eastAsia="Calibri" w:hAnsi="Calibri" w:cs="Calibri"/>
                <w:color w:val="000000"/>
                <w:sz w:val="22"/>
                <w:szCs w:val="22"/>
              </w:rPr>
            </w:pPr>
            <w:r w:rsidRPr="00471FF0">
              <w:rPr>
                <w:rFonts w:ascii="Calibri" w:eastAsia="Calibri" w:hAnsi="Calibri" w:cs="Calibri"/>
                <w:color w:val="000000"/>
                <w:sz w:val="22"/>
                <w:szCs w:val="22"/>
              </w:rPr>
              <w:t xml:space="preserve">Questionnaire d'évaluation de fin de formation. </w:t>
            </w:r>
          </w:p>
          <w:p w14:paraId="7C5C9E0D" w14:textId="79F6BAE3" w:rsidR="003237DF" w:rsidRDefault="003237DF" w:rsidP="00E51A05">
            <w:pPr>
              <w:pStyle w:val="li"/>
              <w:numPr>
                <w:ilvl w:val="0"/>
                <w:numId w:val="5"/>
              </w:numPr>
              <w:ind w:left="619"/>
              <w:rPr>
                <w:rFonts w:ascii="Calibri" w:eastAsia="Calibri" w:hAnsi="Calibri" w:cs="Calibri"/>
                <w:color w:val="000000"/>
                <w:sz w:val="22"/>
                <w:szCs w:val="22"/>
              </w:rPr>
            </w:pPr>
            <w:r w:rsidRPr="00471FF0">
              <w:rPr>
                <w:rFonts w:ascii="Calibri" w:eastAsia="Calibri" w:hAnsi="Calibri" w:cs="Calibri"/>
                <w:color w:val="000000"/>
                <w:sz w:val="22"/>
                <w:szCs w:val="22"/>
              </w:rPr>
              <w:t xml:space="preserve">Questionnaire de satisfaction à froid 60 jours après la formation. </w:t>
            </w:r>
          </w:p>
          <w:p w14:paraId="25EC6BF8" w14:textId="7652BA67" w:rsidR="00E51A05" w:rsidRPr="00987C82" w:rsidRDefault="003237DF" w:rsidP="00987C82">
            <w:pPr>
              <w:pStyle w:val="li"/>
              <w:numPr>
                <w:ilvl w:val="0"/>
                <w:numId w:val="5"/>
              </w:numPr>
              <w:ind w:left="619"/>
              <w:rPr>
                <w:rFonts w:ascii="Calibri" w:eastAsia="Calibri" w:hAnsi="Calibri" w:cs="Calibri"/>
                <w:color w:val="000000"/>
                <w:sz w:val="22"/>
                <w:szCs w:val="22"/>
              </w:rPr>
            </w:pPr>
            <w:r>
              <w:rPr>
                <w:rFonts w:ascii="Calibri" w:eastAsia="Calibri" w:hAnsi="Calibri" w:cs="Calibri"/>
                <w:color w:val="000000"/>
                <w:sz w:val="22"/>
                <w:szCs w:val="22"/>
              </w:rPr>
              <w:t>D</w:t>
            </w:r>
            <w:r w:rsidRPr="003237DF">
              <w:rPr>
                <w:rFonts w:ascii="Calibri" w:eastAsia="Calibri" w:hAnsi="Calibri" w:cs="Calibri"/>
                <w:color w:val="000000"/>
                <w:sz w:val="22"/>
                <w:szCs w:val="22"/>
              </w:rPr>
              <w:t>él</w:t>
            </w:r>
            <w:r w:rsidRPr="00471FF0">
              <w:rPr>
                <w:rFonts w:ascii="Calibri" w:eastAsia="Calibri" w:hAnsi="Calibri" w:cs="Calibri"/>
                <w:color w:val="000000"/>
                <w:sz w:val="22"/>
                <w:szCs w:val="22"/>
              </w:rPr>
              <w:t>ivrance d’une attestation individuelle de formation précisant les compétences acquises à l’issue de la formatio</w:t>
            </w:r>
            <w:r w:rsidR="00987C82">
              <w:rPr>
                <w:rFonts w:ascii="Calibri" w:eastAsia="Calibri" w:hAnsi="Calibri" w:cs="Calibri"/>
                <w:color w:val="000000"/>
                <w:sz w:val="22"/>
                <w:szCs w:val="22"/>
              </w:rPr>
              <w:t>n</w:t>
            </w:r>
          </w:p>
        </w:tc>
      </w:tr>
      <w:tr w:rsidR="00BD3147" w14:paraId="7F6624B1" w14:textId="77777777" w:rsidTr="00501B85">
        <w:trPr>
          <w:trHeight w:val="375"/>
          <w:jc w:val="center"/>
        </w:trPr>
        <w:tc>
          <w:tcPr>
            <w:tcW w:w="1233" w:type="pct"/>
            <w:vMerge w:val="restart"/>
            <w:shd w:val="clear" w:color="auto" w:fill="019D97"/>
            <w:tcMar>
              <w:top w:w="80" w:type="dxa"/>
              <w:left w:w="80" w:type="dxa"/>
              <w:bottom w:w="80" w:type="dxa"/>
              <w:right w:w="80" w:type="dxa"/>
            </w:tcMar>
          </w:tcPr>
          <w:p w14:paraId="2271B48D" w14:textId="27F65C55" w:rsidR="00BD3147" w:rsidRPr="00516DEA" w:rsidRDefault="00BD3147" w:rsidP="003237DF">
            <w:pPr>
              <w:pStyle w:val="p"/>
              <w:spacing w:before="15" w:after="30"/>
              <w:rPr>
                <w:rFonts w:ascii="Calibri" w:eastAsia="Calibri" w:hAnsi="Calibri" w:cs="Calibri"/>
                <w:color w:val="FFFFFF" w:themeColor="background1"/>
                <w:sz w:val="22"/>
                <w:szCs w:val="22"/>
              </w:rPr>
            </w:pPr>
          </w:p>
        </w:tc>
        <w:tc>
          <w:tcPr>
            <w:tcW w:w="101" w:type="pct"/>
            <w:shd w:val="clear" w:color="auto" w:fill="019D97"/>
            <w:tcMar>
              <w:top w:w="80" w:type="dxa"/>
              <w:left w:w="80" w:type="dxa"/>
              <w:bottom w:w="80" w:type="dxa"/>
              <w:right w:w="80" w:type="dxa"/>
            </w:tcMar>
            <w:vAlign w:val="center"/>
          </w:tcPr>
          <w:p w14:paraId="7F283CAB" w14:textId="77777777" w:rsidR="00BD3147" w:rsidRDefault="00BD3147" w:rsidP="003237DF">
            <w:pPr>
              <w:rPr>
                <w:rFonts w:ascii="Calibri" w:eastAsia="Calibri" w:hAnsi="Calibri" w:cs="Calibri"/>
                <w:color w:val="000000"/>
              </w:rPr>
            </w:pPr>
            <w:r>
              <w:rPr>
                <w:rFonts w:ascii="Calibri" w:eastAsia="Calibri" w:hAnsi="Calibri" w:cs="Calibri"/>
                <w:color w:val="000000"/>
              </w:rPr>
              <w:t> </w:t>
            </w:r>
          </w:p>
        </w:tc>
        <w:tc>
          <w:tcPr>
            <w:tcW w:w="0" w:type="auto"/>
            <w:gridSpan w:val="2"/>
            <w:shd w:val="clear" w:color="auto" w:fill="8C52FF"/>
            <w:tcMar>
              <w:top w:w="80" w:type="dxa"/>
              <w:left w:w="80" w:type="dxa"/>
              <w:bottom w:w="80" w:type="dxa"/>
              <w:right w:w="80" w:type="dxa"/>
            </w:tcMar>
            <w:vAlign w:val="center"/>
          </w:tcPr>
          <w:p w14:paraId="45AC55D8" w14:textId="77777777" w:rsidR="00BD3147" w:rsidRDefault="00BD3147" w:rsidP="003237DF">
            <w:pPr>
              <w:pStyle w:val="p"/>
              <w:spacing w:before="15" w:after="30"/>
              <w:jc w:val="center"/>
              <w:rPr>
                <w:rFonts w:ascii="Calibri" w:eastAsia="Calibri" w:hAnsi="Calibri" w:cs="Calibri"/>
                <w:color w:val="000000"/>
              </w:rPr>
            </w:pPr>
            <w:r>
              <w:rPr>
                <w:rFonts w:ascii="Calibri" w:eastAsia="Calibri" w:hAnsi="Calibri" w:cs="Calibri"/>
                <w:b/>
                <w:bCs/>
                <w:color w:val="FFFFFF"/>
                <w:sz w:val="32"/>
                <w:szCs w:val="32"/>
              </w:rPr>
              <w:t>Contenu de la formation</w:t>
            </w:r>
          </w:p>
        </w:tc>
      </w:tr>
      <w:tr w:rsidR="00BD3147" w:rsidRPr="00471FF0" w14:paraId="2BBDD481" w14:textId="77777777" w:rsidTr="00501B85">
        <w:trPr>
          <w:jc w:val="center"/>
        </w:trPr>
        <w:tc>
          <w:tcPr>
            <w:tcW w:w="1233" w:type="pct"/>
            <w:vMerge/>
            <w:shd w:val="clear" w:color="auto" w:fill="019D97"/>
            <w:tcMar>
              <w:top w:w="80" w:type="dxa"/>
              <w:left w:w="80" w:type="dxa"/>
              <w:bottom w:w="80" w:type="dxa"/>
              <w:right w:w="80" w:type="dxa"/>
            </w:tcMar>
          </w:tcPr>
          <w:p w14:paraId="246D9E6F" w14:textId="7508105D" w:rsidR="00BD3147" w:rsidRPr="00516DEA" w:rsidRDefault="00BD3147" w:rsidP="003237DF">
            <w:pPr>
              <w:pStyle w:val="p"/>
              <w:spacing w:before="15" w:after="30"/>
              <w:rPr>
                <w:rFonts w:ascii="Calibri" w:eastAsia="Calibri" w:hAnsi="Calibri" w:cs="Calibri"/>
                <w:color w:val="FFFFFF" w:themeColor="background1"/>
                <w:sz w:val="22"/>
                <w:szCs w:val="22"/>
              </w:rPr>
            </w:pPr>
          </w:p>
        </w:tc>
        <w:tc>
          <w:tcPr>
            <w:tcW w:w="101" w:type="pct"/>
            <w:shd w:val="clear" w:color="auto" w:fill="019D97"/>
            <w:tcMar>
              <w:top w:w="80" w:type="dxa"/>
              <w:left w:w="80" w:type="dxa"/>
              <w:bottom w:w="80" w:type="dxa"/>
              <w:right w:w="80" w:type="dxa"/>
            </w:tcMar>
            <w:vAlign w:val="center"/>
          </w:tcPr>
          <w:p w14:paraId="1C63D0B5" w14:textId="77777777" w:rsidR="00BD3147" w:rsidRPr="00471FF0" w:rsidRDefault="00BD3147" w:rsidP="003237DF">
            <w:pPr>
              <w:jc w:val="center"/>
              <w:rPr>
                <w:rFonts w:ascii="Calibri" w:eastAsia="Calibri" w:hAnsi="Calibri" w:cs="Calibri"/>
                <w:color w:val="000000"/>
                <w:sz w:val="22"/>
                <w:szCs w:val="22"/>
              </w:rPr>
            </w:pPr>
            <w:r w:rsidRPr="00471FF0">
              <w:rPr>
                <w:rFonts w:ascii="Calibri" w:eastAsia="Calibri" w:hAnsi="Calibri" w:cs="Calibri"/>
                <w:color w:val="000000"/>
                <w:sz w:val="22"/>
                <w:szCs w:val="22"/>
              </w:rPr>
              <w:t> </w:t>
            </w:r>
          </w:p>
        </w:tc>
        <w:tc>
          <w:tcPr>
            <w:tcW w:w="0" w:type="auto"/>
            <w:gridSpan w:val="2"/>
            <w:vMerge w:val="restart"/>
            <w:tcMar>
              <w:top w:w="80" w:type="dxa"/>
              <w:left w:w="80" w:type="dxa"/>
              <w:bottom w:w="80" w:type="dxa"/>
              <w:right w:w="80" w:type="dxa"/>
            </w:tcMar>
          </w:tcPr>
          <w:p w14:paraId="65E73E15" w14:textId="1F6884A1" w:rsidR="00987C82" w:rsidRPr="00987C82" w:rsidRDefault="00B33F5E" w:rsidP="003F29D9">
            <w:pPr>
              <w:numPr>
                <w:ilvl w:val="0"/>
                <w:numId w:val="17"/>
              </w:numPr>
              <w:rPr>
                <w:rFonts w:ascii="Calibri" w:eastAsia="Calibri" w:hAnsi="Calibri" w:cs="Calibri"/>
                <w:sz w:val="22"/>
                <w:szCs w:val="22"/>
              </w:rPr>
            </w:pPr>
            <w:r w:rsidRPr="00B33F5E">
              <w:rPr>
                <w:rFonts w:ascii="Calibri" w:eastAsia="Calibri" w:hAnsi="Calibri" w:cs="Calibri"/>
                <w:b/>
                <w:bCs/>
                <w:color w:val="8C52FF"/>
                <w:sz w:val="22"/>
                <w:szCs w:val="22"/>
                <w:u w:val="single"/>
              </w:rPr>
              <w:t xml:space="preserve">- </w:t>
            </w:r>
            <w:r w:rsidRPr="00B33F5E">
              <w:rPr>
                <w:rFonts w:ascii="Calibri" w:eastAsia="Calibri" w:hAnsi="Calibri" w:cs="Calibri"/>
                <w:b/>
                <w:bCs/>
                <w:caps/>
                <w:color w:val="8C52FF"/>
                <w:sz w:val="22"/>
                <w:szCs w:val="22"/>
                <w:u w:val="single"/>
              </w:rPr>
              <w:t>Mieux se connaître pour mieux négocier</w:t>
            </w:r>
          </w:p>
          <w:p w14:paraId="5505ED20" w14:textId="248D685A" w:rsidR="00B86C39" w:rsidRPr="00100908" w:rsidRDefault="00B86C39" w:rsidP="003F29D9">
            <w:pPr>
              <w:numPr>
                <w:ilvl w:val="0"/>
                <w:numId w:val="17"/>
              </w:numPr>
              <w:rPr>
                <w:rFonts w:ascii="Calibri" w:eastAsia="Calibri" w:hAnsi="Calibri" w:cs="Calibri"/>
                <w:sz w:val="22"/>
                <w:szCs w:val="22"/>
              </w:rPr>
            </w:pPr>
            <w:r w:rsidRPr="00B86C39">
              <w:rPr>
                <w:rFonts w:ascii="Calibri" w:eastAsia="Calibri" w:hAnsi="Calibri" w:cs="Calibri"/>
                <w:sz w:val="22"/>
                <w:szCs w:val="22"/>
              </w:rPr>
              <w:t>Utiliser les techniques d'introspection, d'observation, de communication pour maîtriser la psychologie</w:t>
            </w:r>
            <w:r w:rsidR="00100908">
              <w:rPr>
                <w:rFonts w:ascii="Calibri" w:eastAsia="Calibri" w:hAnsi="Calibri" w:cs="Calibri"/>
                <w:sz w:val="22"/>
                <w:szCs w:val="22"/>
              </w:rPr>
              <w:t xml:space="preserve"> </w:t>
            </w:r>
            <w:r w:rsidRPr="00100908">
              <w:rPr>
                <w:rFonts w:ascii="Calibri" w:eastAsia="Calibri" w:hAnsi="Calibri" w:cs="Calibri"/>
                <w:sz w:val="22"/>
                <w:szCs w:val="22"/>
              </w:rPr>
              <w:t>de la négociation</w:t>
            </w:r>
          </w:p>
          <w:p w14:paraId="5578BF65" w14:textId="4447D035" w:rsidR="00987C82" w:rsidRDefault="00B86C39" w:rsidP="003F29D9">
            <w:pPr>
              <w:numPr>
                <w:ilvl w:val="0"/>
                <w:numId w:val="17"/>
              </w:numPr>
              <w:rPr>
                <w:rFonts w:ascii="Calibri" w:eastAsia="Calibri" w:hAnsi="Calibri" w:cs="Calibri"/>
                <w:sz w:val="22"/>
                <w:szCs w:val="22"/>
              </w:rPr>
            </w:pPr>
            <w:r w:rsidRPr="00B86C39">
              <w:rPr>
                <w:rFonts w:ascii="Calibri" w:eastAsia="Calibri" w:hAnsi="Calibri" w:cs="Calibri"/>
                <w:sz w:val="22"/>
                <w:szCs w:val="22"/>
              </w:rPr>
              <w:t>Exploiter le vocabulaire de son interlocuteur</w:t>
            </w:r>
          </w:p>
          <w:p w14:paraId="1A954C28" w14:textId="77777777" w:rsidR="00B143BC" w:rsidRPr="00B143BC" w:rsidRDefault="00B143BC" w:rsidP="003F29D9">
            <w:pPr>
              <w:numPr>
                <w:ilvl w:val="0"/>
                <w:numId w:val="17"/>
              </w:numPr>
              <w:rPr>
                <w:rFonts w:ascii="Calibri" w:eastAsia="Calibri" w:hAnsi="Calibri" w:cs="Calibri"/>
                <w:sz w:val="22"/>
                <w:szCs w:val="22"/>
              </w:rPr>
            </w:pPr>
            <w:r w:rsidRPr="00B143BC">
              <w:rPr>
                <w:rFonts w:ascii="Calibri" w:eastAsia="Calibri" w:hAnsi="Calibri" w:cs="Calibri"/>
                <w:sz w:val="22"/>
                <w:szCs w:val="22"/>
              </w:rPr>
              <w:t>Connaître son style relationnel.</w:t>
            </w:r>
          </w:p>
          <w:p w14:paraId="6C976143" w14:textId="77777777" w:rsidR="00B143BC" w:rsidRPr="00B143BC" w:rsidRDefault="00B143BC" w:rsidP="003F29D9">
            <w:pPr>
              <w:numPr>
                <w:ilvl w:val="0"/>
                <w:numId w:val="17"/>
              </w:numPr>
              <w:rPr>
                <w:rFonts w:ascii="Calibri" w:eastAsia="Calibri" w:hAnsi="Calibri" w:cs="Calibri"/>
                <w:sz w:val="22"/>
                <w:szCs w:val="22"/>
              </w:rPr>
            </w:pPr>
            <w:r w:rsidRPr="00B143BC">
              <w:rPr>
                <w:rFonts w:ascii="Calibri" w:eastAsia="Calibri" w:hAnsi="Calibri" w:cs="Calibri"/>
                <w:sz w:val="22"/>
                <w:szCs w:val="22"/>
              </w:rPr>
              <w:t>Choisir des comportements facilitants.</w:t>
            </w:r>
          </w:p>
          <w:p w14:paraId="20A32746" w14:textId="684E41E0" w:rsidR="00B143BC" w:rsidRPr="00B143BC" w:rsidRDefault="00B143BC" w:rsidP="003F29D9">
            <w:pPr>
              <w:numPr>
                <w:ilvl w:val="0"/>
                <w:numId w:val="17"/>
              </w:numPr>
              <w:rPr>
                <w:rFonts w:ascii="Calibri" w:eastAsia="Calibri" w:hAnsi="Calibri" w:cs="Calibri"/>
                <w:sz w:val="22"/>
                <w:szCs w:val="22"/>
              </w:rPr>
            </w:pPr>
            <w:r w:rsidRPr="00B143BC">
              <w:rPr>
                <w:rFonts w:ascii="Calibri" w:eastAsia="Calibri" w:hAnsi="Calibri" w:cs="Calibri"/>
                <w:sz w:val="22"/>
                <w:szCs w:val="22"/>
              </w:rPr>
              <w:t>Surmonter ses craintes et garder sa flexibilité.</w:t>
            </w:r>
          </w:p>
          <w:p w14:paraId="15355378" w14:textId="76F5F4E5" w:rsidR="006A7250" w:rsidRDefault="006A7250" w:rsidP="003F29D9">
            <w:pPr>
              <w:numPr>
                <w:ilvl w:val="0"/>
                <w:numId w:val="17"/>
              </w:numPr>
              <w:rPr>
                <w:rFonts w:ascii="Calibri" w:eastAsia="Calibri" w:hAnsi="Calibri" w:cs="Calibri"/>
                <w:sz w:val="22"/>
                <w:szCs w:val="22"/>
              </w:rPr>
            </w:pPr>
            <w:r>
              <w:rPr>
                <w:rFonts w:ascii="Calibri" w:eastAsia="Calibri" w:hAnsi="Calibri" w:cs="Calibri"/>
                <w:sz w:val="22"/>
                <w:szCs w:val="22"/>
              </w:rPr>
              <w:t>TEST :</w:t>
            </w:r>
            <w:r w:rsidRPr="006A7250">
              <w:rPr>
                <w:rFonts w:ascii="Calibri" w:eastAsia="Calibri" w:hAnsi="Calibri" w:cs="Calibri"/>
                <w:sz w:val="22"/>
                <w:szCs w:val="22"/>
              </w:rPr>
              <w:t xml:space="preserve"> évaluez votre profil et valorisez votre style de négociation.</w:t>
            </w:r>
            <w:r w:rsidRPr="006A7250">
              <w:rPr>
                <w:rFonts w:ascii="Calibri" w:eastAsia="Calibri" w:hAnsi="Calibri" w:cs="Calibri"/>
                <w:sz w:val="22"/>
                <w:szCs w:val="22"/>
              </w:rPr>
              <w:cr/>
            </w:r>
          </w:p>
          <w:p w14:paraId="14BD5FBE" w14:textId="7B8D4E34" w:rsidR="00987C82" w:rsidRPr="00987C82" w:rsidRDefault="00814B1B" w:rsidP="003F29D9">
            <w:pPr>
              <w:numPr>
                <w:ilvl w:val="0"/>
                <w:numId w:val="17"/>
              </w:numPr>
              <w:rPr>
                <w:rFonts w:ascii="Calibri" w:eastAsia="Calibri" w:hAnsi="Calibri" w:cs="Calibri"/>
                <w:b/>
                <w:bCs/>
                <w:color w:val="8C52FF"/>
                <w:sz w:val="22"/>
                <w:szCs w:val="22"/>
                <w:u w:val="single"/>
              </w:rPr>
            </w:pPr>
            <w:r>
              <w:rPr>
                <w:rFonts w:ascii="Calibri" w:eastAsia="Calibri" w:hAnsi="Calibri" w:cs="Calibri"/>
                <w:b/>
                <w:bCs/>
                <w:color w:val="8C52FF"/>
                <w:sz w:val="22"/>
                <w:szCs w:val="22"/>
                <w:u w:val="single"/>
              </w:rPr>
              <w:t>PREPARER S</w:t>
            </w:r>
            <w:r w:rsidR="004A2000">
              <w:rPr>
                <w:rFonts w:ascii="Calibri" w:eastAsia="Calibri" w:hAnsi="Calibri" w:cs="Calibri"/>
                <w:b/>
                <w:bCs/>
                <w:color w:val="8C52FF"/>
                <w:sz w:val="22"/>
                <w:szCs w:val="22"/>
                <w:u w:val="single"/>
              </w:rPr>
              <w:t>A NEGOCIATION</w:t>
            </w:r>
          </w:p>
          <w:p w14:paraId="1D065A99" w14:textId="77777777" w:rsidR="00AD0CAB" w:rsidRPr="00AD0CAB" w:rsidRDefault="00AD0CAB" w:rsidP="003F29D9">
            <w:pPr>
              <w:numPr>
                <w:ilvl w:val="0"/>
                <w:numId w:val="17"/>
              </w:numPr>
              <w:rPr>
                <w:rFonts w:ascii="Calibri" w:eastAsia="Calibri" w:hAnsi="Calibri" w:cs="Calibri"/>
                <w:sz w:val="22"/>
                <w:szCs w:val="22"/>
              </w:rPr>
            </w:pPr>
            <w:r w:rsidRPr="00AD0CAB">
              <w:rPr>
                <w:rFonts w:ascii="Calibri" w:eastAsia="Calibri" w:hAnsi="Calibri" w:cs="Calibri"/>
                <w:sz w:val="22"/>
                <w:szCs w:val="22"/>
              </w:rPr>
              <w:t>Décrypter les jeux d'influence, de pouvoir et adapter son comportement pour créer un climat de confiance</w:t>
            </w:r>
          </w:p>
          <w:p w14:paraId="17CE50F6" w14:textId="3DE6BDE9" w:rsidR="00AD0CAB" w:rsidRPr="00AD0CAB" w:rsidRDefault="00AD0CAB" w:rsidP="003F29D9">
            <w:pPr>
              <w:numPr>
                <w:ilvl w:val="0"/>
                <w:numId w:val="17"/>
              </w:numPr>
              <w:rPr>
                <w:rFonts w:ascii="Calibri" w:eastAsia="Calibri" w:hAnsi="Calibri" w:cs="Calibri"/>
                <w:sz w:val="22"/>
                <w:szCs w:val="22"/>
              </w:rPr>
            </w:pPr>
            <w:r w:rsidRPr="00AD0CAB">
              <w:rPr>
                <w:rFonts w:ascii="Calibri" w:eastAsia="Calibri" w:hAnsi="Calibri" w:cs="Calibri"/>
                <w:sz w:val="22"/>
                <w:szCs w:val="22"/>
              </w:rPr>
              <w:t>Convaincre sans contraindre, oser la directivité à juste mesure</w:t>
            </w:r>
          </w:p>
          <w:p w14:paraId="6104BBBE" w14:textId="0A8CB0FB" w:rsidR="00AD0CAB" w:rsidRPr="00AD0CAB" w:rsidRDefault="00AD0CAB" w:rsidP="003F29D9">
            <w:pPr>
              <w:numPr>
                <w:ilvl w:val="0"/>
                <w:numId w:val="17"/>
              </w:numPr>
              <w:rPr>
                <w:rFonts w:ascii="Calibri" w:eastAsia="Calibri" w:hAnsi="Calibri" w:cs="Calibri"/>
                <w:sz w:val="22"/>
                <w:szCs w:val="22"/>
              </w:rPr>
            </w:pPr>
            <w:r w:rsidRPr="00AD0CAB">
              <w:rPr>
                <w:rFonts w:ascii="Calibri" w:eastAsia="Calibri" w:hAnsi="Calibri" w:cs="Calibri"/>
                <w:sz w:val="22"/>
                <w:szCs w:val="22"/>
              </w:rPr>
              <w:t>Entrer en négociation de façon structurée</w:t>
            </w:r>
          </w:p>
          <w:p w14:paraId="61440DEC" w14:textId="77777777" w:rsidR="00275EBD" w:rsidRDefault="00AD0CAB" w:rsidP="003F29D9">
            <w:pPr>
              <w:numPr>
                <w:ilvl w:val="0"/>
                <w:numId w:val="17"/>
              </w:numPr>
              <w:rPr>
                <w:rFonts w:ascii="Calibri" w:eastAsia="Calibri" w:hAnsi="Calibri" w:cs="Calibri"/>
                <w:sz w:val="22"/>
                <w:szCs w:val="22"/>
              </w:rPr>
            </w:pPr>
            <w:r w:rsidRPr="00AD0CAB">
              <w:rPr>
                <w:rFonts w:ascii="Calibri" w:eastAsia="Calibri" w:hAnsi="Calibri" w:cs="Calibri"/>
                <w:sz w:val="22"/>
                <w:szCs w:val="22"/>
              </w:rPr>
              <w:t xml:space="preserve">Cerner les enjeux, les leviers, le contexte de la négociation </w:t>
            </w:r>
          </w:p>
          <w:p w14:paraId="2AF9989D" w14:textId="7697D9D8" w:rsidR="00AD0CAB" w:rsidRDefault="00275EBD" w:rsidP="003F29D9">
            <w:pPr>
              <w:numPr>
                <w:ilvl w:val="0"/>
                <w:numId w:val="17"/>
              </w:numPr>
              <w:rPr>
                <w:rFonts w:ascii="Calibri" w:eastAsia="Calibri" w:hAnsi="Calibri" w:cs="Calibri"/>
                <w:sz w:val="22"/>
                <w:szCs w:val="22"/>
              </w:rPr>
            </w:pPr>
            <w:r>
              <w:rPr>
                <w:rFonts w:ascii="Calibri" w:eastAsia="Calibri" w:hAnsi="Calibri" w:cs="Calibri"/>
                <w:sz w:val="22"/>
                <w:szCs w:val="22"/>
              </w:rPr>
              <w:t>D</w:t>
            </w:r>
            <w:r w:rsidR="00AD0CAB" w:rsidRPr="00AD0CAB">
              <w:rPr>
                <w:rFonts w:ascii="Calibri" w:eastAsia="Calibri" w:hAnsi="Calibri" w:cs="Calibri"/>
                <w:sz w:val="22"/>
                <w:szCs w:val="22"/>
              </w:rPr>
              <w:t>étecter le pouvoir décisionnel : hiérarchiser objectifs</w:t>
            </w:r>
            <w:r>
              <w:rPr>
                <w:rFonts w:ascii="Calibri" w:eastAsia="Calibri" w:hAnsi="Calibri" w:cs="Calibri"/>
                <w:sz w:val="22"/>
                <w:szCs w:val="22"/>
              </w:rPr>
              <w:t xml:space="preserve"> </w:t>
            </w:r>
            <w:r w:rsidR="00AD0CAB" w:rsidRPr="00275EBD">
              <w:rPr>
                <w:rFonts w:ascii="Calibri" w:eastAsia="Calibri" w:hAnsi="Calibri" w:cs="Calibri"/>
                <w:sz w:val="22"/>
                <w:szCs w:val="22"/>
              </w:rPr>
              <w:t>et marges de manœuvre</w:t>
            </w:r>
          </w:p>
          <w:p w14:paraId="64BC6163" w14:textId="77777777" w:rsidR="00AE689C" w:rsidRPr="00AE689C" w:rsidRDefault="00AE689C" w:rsidP="003F29D9">
            <w:pPr>
              <w:numPr>
                <w:ilvl w:val="0"/>
                <w:numId w:val="17"/>
              </w:numPr>
              <w:rPr>
                <w:rFonts w:ascii="Calibri" w:eastAsia="Calibri" w:hAnsi="Calibri" w:cs="Calibri"/>
                <w:sz w:val="22"/>
                <w:szCs w:val="22"/>
              </w:rPr>
            </w:pPr>
            <w:r w:rsidRPr="00AE689C">
              <w:rPr>
                <w:rFonts w:ascii="Calibri" w:eastAsia="Calibri" w:hAnsi="Calibri" w:cs="Calibri"/>
                <w:sz w:val="22"/>
                <w:szCs w:val="22"/>
              </w:rPr>
              <w:t>Formuler un objectif commun.</w:t>
            </w:r>
          </w:p>
          <w:p w14:paraId="29F1096E" w14:textId="77777777" w:rsidR="00AE689C" w:rsidRPr="00AE689C" w:rsidRDefault="00AE689C" w:rsidP="003F29D9">
            <w:pPr>
              <w:numPr>
                <w:ilvl w:val="0"/>
                <w:numId w:val="17"/>
              </w:numPr>
              <w:rPr>
                <w:rFonts w:ascii="Calibri" w:eastAsia="Calibri" w:hAnsi="Calibri" w:cs="Calibri"/>
                <w:sz w:val="22"/>
                <w:szCs w:val="22"/>
              </w:rPr>
            </w:pPr>
            <w:r w:rsidRPr="00AE689C">
              <w:rPr>
                <w:rFonts w:ascii="Calibri" w:eastAsia="Calibri" w:hAnsi="Calibri" w:cs="Calibri"/>
                <w:sz w:val="22"/>
                <w:szCs w:val="22"/>
              </w:rPr>
              <w:t>Distinguer positions et intérêts.</w:t>
            </w:r>
          </w:p>
          <w:p w14:paraId="1F037B1C" w14:textId="77777777" w:rsidR="00AE689C" w:rsidRPr="00AE689C" w:rsidRDefault="00AE689C" w:rsidP="003F29D9">
            <w:pPr>
              <w:numPr>
                <w:ilvl w:val="0"/>
                <w:numId w:val="17"/>
              </w:numPr>
              <w:rPr>
                <w:rFonts w:ascii="Calibri" w:eastAsia="Calibri" w:hAnsi="Calibri" w:cs="Calibri"/>
                <w:sz w:val="22"/>
                <w:szCs w:val="22"/>
              </w:rPr>
            </w:pPr>
            <w:r w:rsidRPr="00AE689C">
              <w:rPr>
                <w:rFonts w:ascii="Calibri" w:eastAsia="Calibri" w:hAnsi="Calibri" w:cs="Calibri"/>
                <w:sz w:val="22"/>
                <w:szCs w:val="22"/>
              </w:rPr>
              <w:t>Envisager un maximum d’options.</w:t>
            </w:r>
          </w:p>
          <w:p w14:paraId="41CDF589" w14:textId="4A1327FD" w:rsidR="00AE689C" w:rsidRPr="00AE689C" w:rsidRDefault="00AE689C" w:rsidP="003F29D9">
            <w:pPr>
              <w:numPr>
                <w:ilvl w:val="0"/>
                <w:numId w:val="17"/>
              </w:numPr>
              <w:rPr>
                <w:rFonts w:ascii="Calibri" w:eastAsia="Calibri" w:hAnsi="Calibri" w:cs="Calibri"/>
                <w:sz w:val="22"/>
                <w:szCs w:val="22"/>
              </w:rPr>
            </w:pPr>
            <w:r w:rsidRPr="00AE689C">
              <w:rPr>
                <w:rFonts w:ascii="Calibri" w:eastAsia="Calibri" w:hAnsi="Calibri" w:cs="Calibri"/>
                <w:sz w:val="22"/>
                <w:szCs w:val="22"/>
              </w:rPr>
              <w:t>Préparer ses solutions de repli.</w:t>
            </w:r>
          </w:p>
          <w:p w14:paraId="17EF0581" w14:textId="55727D07" w:rsidR="00987C82" w:rsidRDefault="00987C82" w:rsidP="007A09FC">
            <w:pPr>
              <w:ind w:left="720"/>
              <w:rPr>
                <w:rFonts w:ascii="Calibri" w:eastAsia="Calibri" w:hAnsi="Calibri" w:cs="Calibri"/>
                <w:b/>
                <w:bCs/>
                <w:color w:val="8C52FF"/>
                <w:sz w:val="22"/>
                <w:szCs w:val="22"/>
                <w:u w:val="single"/>
              </w:rPr>
            </w:pPr>
          </w:p>
          <w:p w14:paraId="7A474A0C" w14:textId="34B1DDA4" w:rsidR="001060B3" w:rsidRPr="003E7BAB" w:rsidRDefault="001060B3" w:rsidP="003F29D9">
            <w:pPr>
              <w:numPr>
                <w:ilvl w:val="0"/>
                <w:numId w:val="17"/>
              </w:numPr>
              <w:rPr>
                <w:rFonts w:ascii="Calibri" w:eastAsia="Calibri" w:hAnsi="Calibri" w:cs="Calibri"/>
                <w:caps/>
                <w:sz w:val="22"/>
                <w:szCs w:val="22"/>
              </w:rPr>
            </w:pPr>
            <w:r w:rsidRPr="003E7BAB">
              <w:rPr>
                <w:rFonts w:ascii="Calibri" w:eastAsia="Calibri" w:hAnsi="Calibri" w:cs="Calibri"/>
                <w:b/>
                <w:bCs/>
                <w:caps/>
                <w:color w:val="8C52FF"/>
                <w:sz w:val="22"/>
                <w:szCs w:val="22"/>
                <w:u w:val="single"/>
              </w:rPr>
              <w:t>Communi</w:t>
            </w:r>
            <w:r>
              <w:rPr>
                <w:rFonts w:ascii="Calibri" w:eastAsia="Calibri" w:hAnsi="Calibri" w:cs="Calibri"/>
                <w:b/>
                <w:bCs/>
                <w:caps/>
                <w:color w:val="8C52FF"/>
                <w:sz w:val="22"/>
                <w:szCs w:val="22"/>
                <w:u w:val="single"/>
              </w:rPr>
              <w:t>QUER DE FACON</w:t>
            </w:r>
            <w:r w:rsidRPr="003E7BAB">
              <w:rPr>
                <w:rFonts w:ascii="Calibri" w:eastAsia="Calibri" w:hAnsi="Calibri" w:cs="Calibri"/>
                <w:b/>
                <w:bCs/>
                <w:caps/>
                <w:color w:val="8C52FF"/>
                <w:sz w:val="22"/>
                <w:szCs w:val="22"/>
                <w:u w:val="single"/>
              </w:rPr>
              <w:t xml:space="preserve"> Persuasive et Psychologi</w:t>
            </w:r>
            <w:r>
              <w:rPr>
                <w:rFonts w:ascii="Calibri" w:eastAsia="Calibri" w:hAnsi="Calibri" w:cs="Calibri"/>
                <w:b/>
                <w:bCs/>
                <w:caps/>
                <w:color w:val="8C52FF"/>
                <w:sz w:val="22"/>
                <w:szCs w:val="22"/>
                <w:u w:val="single"/>
              </w:rPr>
              <w:t>QUE</w:t>
            </w:r>
          </w:p>
          <w:p w14:paraId="1BF0A187" w14:textId="40BA2297" w:rsidR="001060B3" w:rsidRPr="008E1217" w:rsidRDefault="001060B3" w:rsidP="003F29D9">
            <w:pPr>
              <w:numPr>
                <w:ilvl w:val="0"/>
                <w:numId w:val="17"/>
              </w:numPr>
              <w:rPr>
                <w:rFonts w:ascii="Calibri" w:eastAsia="Calibri" w:hAnsi="Calibri" w:cs="Calibri"/>
                <w:sz w:val="22"/>
                <w:szCs w:val="22"/>
              </w:rPr>
            </w:pPr>
            <w:r w:rsidRPr="008E1217">
              <w:rPr>
                <w:rFonts w:ascii="Calibri" w:eastAsia="Calibri" w:hAnsi="Calibri" w:cs="Calibri"/>
                <w:sz w:val="22"/>
                <w:szCs w:val="22"/>
              </w:rPr>
              <w:lastRenderedPageBreak/>
              <w:t>Comment développer des compétences de communication efficaces inspirées de Schopenhauer</w:t>
            </w:r>
            <w:r w:rsidR="00F335C6">
              <w:rPr>
                <w:rFonts w:ascii="Calibri" w:eastAsia="Calibri" w:hAnsi="Calibri" w:cs="Calibri"/>
                <w:sz w:val="22"/>
                <w:szCs w:val="22"/>
              </w:rPr>
              <w:t xml:space="preserve"> (Les 38 stratagèmes)</w:t>
            </w:r>
            <w:r w:rsidRPr="008E1217">
              <w:rPr>
                <w:rFonts w:ascii="Calibri" w:eastAsia="Calibri" w:hAnsi="Calibri" w:cs="Calibri"/>
                <w:sz w:val="22"/>
                <w:szCs w:val="22"/>
              </w:rPr>
              <w:t>.</w:t>
            </w:r>
          </w:p>
          <w:p w14:paraId="1044D2D6" w14:textId="77777777" w:rsidR="001060B3" w:rsidRDefault="001060B3" w:rsidP="003F29D9">
            <w:pPr>
              <w:numPr>
                <w:ilvl w:val="0"/>
                <w:numId w:val="17"/>
              </w:numPr>
              <w:rPr>
                <w:rFonts w:ascii="Calibri" w:eastAsia="Calibri" w:hAnsi="Calibri" w:cs="Calibri"/>
                <w:sz w:val="22"/>
                <w:szCs w:val="22"/>
              </w:rPr>
            </w:pPr>
            <w:r w:rsidRPr="008E1217">
              <w:rPr>
                <w:rFonts w:ascii="Calibri" w:eastAsia="Calibri" w:hAnsi="Calibri" w:cs="Calibri"/>
                <w:sz w:val="22"/>
                <w:szCs w:val="22"/>
              </w:rPr>
              <w:t>L'écoute active et l'adaptation de la communication selon les principes philosophiques.</w:t>
            </w:r>
          </w:p>
          <w:p w14:paraId="28DD682D" w14:textId="77777777" w:rsidR="003F29D9" w:rsidRPr="008A19DC" w:rsidRDefault="003F29D9" w:rsidP="003F29D9">
            <w:pPr>
              <w:numPr>
                <w:ilvl w:val="0"/>
                <w:numId w:val="17"/>
              </w:numPr>
              <w:rPr>
                <w:rFonts w:ascii="Calibri" w:eastAsia="Calibri" w:hAnsi="Calibri" w:cs="Calibri"/>
                <w:sz w:val="22"/>
                <w:szCs w:val="22"/>
              </w:rPr>
            </w:pPr>
            <w:r w:rsidRPr="008A19DC">
              <w:rPr>
                <w:rFonts w:ascii="Calibri" w:eastAsia="Calibri" w:hAnsi="Calibri" w:cs="Calibri"/>
                <w:sz w:val="22"/>
                <w:szCs w:val="22"/>
              </w:rPr>
              <w:t>Analyser les enjeux et les rapports de pouvoir.</w:t>
            </w:r>
          </w:p>
          <w:p w14:paraId="178528A6" w14:textId="77777777" w:rsidR="00725E8A" w:rsidRDefault="003F29D9" w:rsidP="00725E8A">
            <w:pPr>
              <w:numPr>
                <w:ilvl w:val="0"/>
                <w:numId w:val="17"/>
              </w:numPr>
              <w:rPr>
                <w:rFonts w:ascii="Calibri" w:eastAsia="Calibri" w:hAnsi="Calibri" w:cs="Calibri"/>
                <w:sz w:val="22"/>
                <w:szCs w:val="22"/>
              </w:rPr>
            </w:pPr>
            <w:r w:rsidRPr="008A19DC">
              <w:rPr>
                <w:rFonts w:ascii="Calibri" w:eastAsia="Calibri" w:hAnsi="Calibri" w:cs="Calibri"/>
                <w:sz w:val="22"/>
                <w:szCs w:val="22"/>
              </w:rPr>
              <w:t>Distinguer pouvoir exprimé, pouvoir réel et pouvoir perçu.</w:t>
            </w:r>
          </w:p>
          <w:p w14:paraId="6ADBA05E" w14:textId="4073049F" w:rsidR="00725E8A" w:rsidRPr="00725E8A" w:rsidRDefault="00725E8A" w:rsidP="00725E8A">
            <w:pPr>
              <w:numPr>
                <w:ilvl w:val="0"/>
                <w:numId w:val="17"/>
              </w:numPr>
              <w:rPr>
                <w:rFonts w:ascii="Calibri" w:eastAsia="Calibri" w:hAnsi="Calibri" w:cs="Calibri"/>
                <w:sz w:val="22"/>
                <w:szCs w:val="22"/>
              </w:rPr>
            </w:pPr>
            <w:r w:rsidRPr="00725E8A">
              <w:rPr>
                <w:rFonts w:ascii="Calibri" w:eastAsia="Calibri" w:hAnsi="Calibri" w:cs="Calibri"/>
                <w:sz w:val="22"/>
                <w:szCs w:val="22"/>
              </w:rPr>
              <w:t>Maîtriser l'art de contourner les obstacles lors des négociations.</w:t>
            </w:r>
          </w:p>
          <w:p w14:paraId="12AE5BAD" w14:textId="77777777" w:rsidR="00725E8A" w:rsidRPr="00725E8A" w:rsidRDefault="00725E8A" w:rsidP="00725E8A">
            <w:pPr>
              <w:pStyle w:val="Paragraphedeliste"/>
              <w:rPr>
                <w:rFonts w:ascii="Calibri" w:eastAsia="Calibri" w:hAnsi="Calibri" w:cs="Calibri"/>
                <w:b/>
                <w:bCs/>
                <w:color w:val="8C52FF"/>
                <w:sz w:val="22"/>
                <w:szCs w:val="22"/>
                <w:u w:val="single"/>
              </w:rPr>
            </w:pPr>
          </w:p>
          <w:p w14:paraId="47B2E614" w14:textId="7F3F7244" w:rsidR="00987C82" w:rsidRPr="00987C82" w:rsidRDefault="005D5FA1" w:rsidP="003F29D9">
            <w:pPr>
              <w:numPr>
                <w:ilvl w:val="0"/>
                <w:numId w:val="17"/>
              </w:numPr>
              <w:rPr>
                <w:rFonts w:ascii="Calibri" w:eastAsia="Calibri" w:hAnsi="Calibri" w:cs="Calibri"/>
                <w:b/>
                <w:bCs/>
                <w:color w:val="8C52FF"/>
                <w:sz w:val="22"/>
                <w:szCs w:val="22"/>
                <w:u w:val="single"/>
              </w:rPr>
            </w:pPr>
            <w:r>
              <w:rPr>
                <w:rFonts w:ascii="Calibri" w:eastAsia="Calibri" w:hAnsi="Calibri" w:cs="Calibri"/>
                <w:b/>
                <w:bCs/>
                <w:color w:val="8C52FF"/>
                <w:sz w:val="22"/>
                <w:szCs w:val="22"/>
                <w:u w:val="single"/>
              </w:rPr>
              <w:t>CONCLURE SA NEGOCIATION</w:t>
            </w:r>
          </w:p>
          <w:p w14:paraId="6642A318" w14:textId="77777777" w:rsidR="00B64A54" w:rsidRPr="00B64A54" w:rsidRDefault="00B64A54" w:rsidP="00B64A54">
            <w:pPr>
              <w:numPr>
                <w:ilvl w:val="0"/>
                <w:numId w:val="17"/>
              </w:numPr>
              <w:rPr>
                <w:rFonts w:ascii="Calibri" w:eastAsia="Calibri" w:hAnsi="Calibri" w:cs="Calibri"/>
                <w:sz w:val="22"/>
                <w:szCs w:val="22"/>
              </w:rPr>
            </w:pPr>
            <w:r w:rsidRPr="00B64A54">
              <w:rPr>
                <w:rFonts w:ascii="Calibri" w:eastAsia="Calibri" w:hAnsi="Calibri" w:cs="Calibri"/>
                <w:sz w:val="22"/>
                <w:szCs w:val="22"/>
              </w:rPr>
              <w:t>Les moments et les signes pour conclure, formaliser un accord</w:t>
            </w:r>
          </w:p>
          <w:p w14:paraId="2577AE0E" w14:textId="21C7BE6F" w:rsidR="00B64A54" w:rsidRPr="00B64A54" w:rsidRDefault="00B64A54" w:rsidP="00B64A54">
            <w:pPr>
              <w:numPr>
                <w:ilvl w:val="0"/>
                <w:numId w:val="17"/>
              </w:numPr>
              <w:rPr>
                <w:rFonts w:ascii="Calibri" w:eastAsia="Calibri" w:hAnsi="Calibri" w:cs="Calibri"/>
                <w:sz w:val="22"/>
                <w:szCs w:val="22"/>
              </w:rPr>
            </w:pPr>
            <w:r w:rsidRPr="00B64A54">
              <w:rPr>
                <w:rFonts w:ascii="Calibri" w:eastAsia="Calibri" w:hAnsi="Calibri" w:cs="Calibri"/>
                <w:sz w:val="22"/>
                <w:szCs w:val="22"/>
              </w:rPr>
              <w:t>Le suivi et l'éventuelle renégociation</w:t>
            </w:r>
          </w:p>
          <w:p w14:paraId="03F8C475" w14:textId="0E52A8B2" w:rsidR="00987C82" w:rsidRDefault="00B64A54" w:rsidP="00B64A54">
            <w:pPr>
              <w:numPr>
                <w:ilvl w:val="0"/>
                <w:numId w:val="17"/>
              </w:numPr>
              <w:rPr>
                <w:rFonts w:ascii="Calibri" w:eastAsia="Calibri" w:hAnsi="Calibri" w:cs="Calibri"/>
                <w:sz w:val="22"/>
                <w:szCs w:val="22"/>
              </w:rPr>
            </w:pPr>
            <w:r w:rsidRPr="00B64A54">
              <w:rPr>
                <w:rFonts w:ascii="Calibri" w:eastAsia="Calibri" w:hAnsi="Calibri" w:cs="Calibri"/>
                <w:sz w:val="22"/>
                <w:szCs w:val="22"/>
              </w:rPr>
              <w:t>Pérenniser la relation : la matrice de fidélisation et de suivi</w:t>
            </w:r>
          </w:p>
          <w:p w14:paraId="122E5EDC" w14:textId="77777777" w:rsidR="004C7C0E" w:rsidRPr="004C7C0E" w:rsidRDefault="004C7C0E" w:rsidP="004C7C0E">
            <w:pPr>
              <w:numPr>
                <w:ilvl w:val="0"/>
                <w:numId w:val="17"/>
              </w:numPr>
              <w:rPr>
                <w:rFonts w:ascii="Calibri" w:eastAsia="Calibri" w:hAnsi="Calibri" w:cs="Calibri"/>
                <w:sz w:val="22"/>
                <w:szCs w:val="22"/>
              </w:rPr>
            </w:pPr>
            <w:r w:rsidRPr="004C7C0E">
              <w:rPr>
                <w:rFonts w:ascii="Calibri" w:eastAsia="Calibri" w:hAnsi="Calibri" w:cs="Calibri"/>
                <w:sz w:val="22"/>
                <w:szCs w:val="22"/>
              </w:rPr>
              <w:t>Tenir compte des mandats, le sien et celui de ses interlocuteurs.</w:t>
            </w:r>
          </w:p>
          <w:p w14:paraId="17F9D11A" w14:textId="77777777" w:rsidR="004C7C0E" w:rsidRPr="004C7C0E" w:rsidRDefault="004C7C0E" w:rsidP="004C7C0E">
            <w:pPr>
              <w:numPr>
                <w:ilvl w:val="0"/>
                <w:numId w:val="17"/>
              </w:numPr>
              <w:rPr>
                <w:rFonts w:ascii="Calibri" w:eastAsia="Calibri" w:hAnsi="Calibri" w:cs="Calibri"/>
                <w:sz w:val="22"/>
                <w:szCs w:val="22"/>
              </w:rPr>
            </w:pPr>
            <w:r w:rsidRPr="004C7C0E">
              <w:rPr>
                <w:rFonts w:ascii="Calibri" w:eastAsia="Calibri" w:hAnsi="Calibri" w:cs="Calibri"/>
                <w:sz w:val="22"/>
                <w:szCs w:val="22"/>
              </w:rPr>
              <w:t>Orienter les demandes de l'interlocuteur vers des concessions moins coûteuses ou non récurrentes.</w:t>
            </w:r>
          </w:p>
          <w:p w14:paraId="65D7883E" w14:textId="77777777" w:rsidR="004C7C0E" w:rsidRPr="004C7C0E" w:rsidRDefault="004C7C0E" w:rsidP="004C7C0E">
            <w:pPr>
              <w:numPr>
                <w:ilvl w:val="0"/>
                <w:numId w:val="17"/>
              </w:numPr>
              <w:rPr>
                <w:rFonts w:ascii="Calibri" w:eastAsia="Calibri" w:hAnsi="Calibri" w:cs="Calibri"/>
                <w:sz w:val="22"/>
                <w:szCs w:val="22"/>
              </w:rPr>
            </w:pPr>
            <w:r w:rsidRPr="004C7C0E">
              <w:rPr>
                <w:rFonts w:ascii="Calibri" w:eastAsia="Calibri" w:hAnsi="Calibri" w:cs="Calibri"/>
                <w:sz w:val="22"/>
                <w:szCs w:val="22"/>
              </w:rPr>
              <w:t>Anticiper les objections en phase de conclusion.</w:t>
            </w:r>
          </w:p>
          <w:p w14:paraId="18929C66" w14:textId="77777777" w:rsidR="004C7C0E" w:rsidRPr="004C7C0E" w:rsidRDefault="004C7C0E" w:rsidP="004C7C0E">
            <w:pPr>
              <w:numPr>
                <w:ilvl w:val="0"/>
                <w:numId w:val="17"/>
              </w:numPr>
              <w:rPr>
                <w:rFonts w:ascii="Calibri" w:eastAsia="Calibri" w:hAnsi="Calibri" w:cs="Calibri"/>
                <w:sz w:val="22"/>
                <w:szCs w:val="22"/>
              </w:rPr>
            </w:pPr>
            <w:r w:rsidRPr="004C7C0E">
              <w:rPr>
                <w:rFonts w:ascii="Calibri" w:eastAsia="Calibri" w:hAnsi="Calibri" w:cs="Calibri"/>
                <w:sz w:val="22"/>
                <w:szCs w:val="22"/>
              </w:rPr>
              <w:t>Spécifier et verrouiller les accords.</w:t>
            </w:r>
          </w:p>
          <w:p w14:paraId="616566EE" w14:textId="75B13BAD" w:rsidR="00BD3147" w:rsidRDefault="004C7C0E" w:rsidP="00FF5AF5">
            <w:pPr>
              <w:numPr>
                <w:ilvl w:val="0"/>
                <w:numId w:val="17"/>
              </w:numPr>
              <w:rPr>
                <w:rFonts w:ascii="Calibri" w:eastAsia="Calibri" w:hAnsi="Calibri" w:cs="Calibri"/>
                <w:sz w:val="22"/>
                <w:szCs w:val="22"/>
              </w:rPr>
            </w:pPr>
            <w:r w:rsidRPr="004C7C0E">
              <w:rPr>
                <w:rFonts w:ascii="Calibri" w:eastAsia="Calibri" w:hAnsi="Calibri" w:cs="Calibri"/>
                <w:sz w:val="22"/>
                <w:szCs w:val="22"/>
              </w:rPr>
              <w:t>Évaluer la satisfaction des parties prenantes</w:t>
            </w:r>
          </w:p>
          <w:p w14:paraId="6C152882" w14:textId="77777777" w:rsidR="009A1C5F" w:rsidRPr="00FF5AF5" w:rsidRDefault="009A1C5F" w:rsidP="009A1C5F">
            <w:pPr>
              <w:ind w:left="720"/>
              <w:rPr>
                <w:rFonts w:ascii="Calibri" w:eastAsia="Calibri" w:hAnsi="Calibri" w:cs="Calibri"/>
                <w:sz w:val="22"/>
                <w:szCs w:val="22"/>
              </w:rPr>
            </w:pPr>
          </w:p>
          <w:p w14:paraId="3AC80DFA" w14:textId="0338BA70" w:rsidR="00FF5AF5" w:rsidRPr="009A1C5F" w:rsidRDefault="00BD3147" w:rsidP="009A1C5F">
            <w:pPr>
              <w:ind w:left="192"/>
              <w:jc w:val="center"/>
              <w:rPr>
                <w:rFonts w:ascii="Calibri" w:eastAsia="Calibri" w:hAnsi="Calibri" w:cs="Calibri"/>
                <w:b/>
                <w:bCs/>
                <w:color w:val="8C52FF"/>
                <w:u w:val="single"/>
              </w:rPr>
            </w:pPr>
            <w:r w:rsidRPr="00501B85">
              <w:rPr>
                <w:rFonts w:ascii="Calibri" w:eastAsia="Calibri" w:hAnsi="Calibri" w:cs="Calibri"/>
                <w:b/>
                <w:bCs/>
                <w:color w:val="8C52FF"/>
                <w:u w:val="single"/>
              </w:rPr>
              <w:t>Modalités d'évaluation</w:t>
            </w:r>
          </w:p>
          <w:p w14:paraId="53A6CEDF" w14:textId="6943BEDF" w:rsidR="00BD3147" w:rsidRPr="00471FF0" w:rsidRDefault="00BD3147" w:rsidP="003F29D9">
            <w:pPr>
              <w:pStyle w:val="li"/>
              <w:numPr>
                <w:ilvl w:val="1"/>
                <w:numId w:val="17"/>
              </w:numPr>
              <w:rPr>
                <w:rFonts w:ascii="Calibri" w:eastAsia="Calibri" w:hAnsi="Calibri" w:cs="Calibri"/>
                <w:color w:val="000000"/>
                <w:sz w:val="22"/>
                <w:szCs w:val="22"/>
              </w:rPr>
            </w:pPr>
            <w:r w:rsidRPr="00471FF0">
              <w:rPr>
                <w:rFonts w:ascii="Calibri" w:eastAsia="Calibri" w:hAnsi="Calibri" w:cs="Calibri"/>
                <w:color w:val="000000"/>
                <w:sz w:val="22"/>
                <w:szCs w:val="22"/>
              </w:rPr>
              <w:t>Un questionnaire de vérification d'acquisition des connaissances en fin de formation.</w:t>
            </w:r>
          </w:p>
          <w:p w14:paraId="415B2019" w14:textId="05D681C3" w:rsidR="00BD3147" w:rsidRPr="00471FF0" w:rsidRDefault="00BD3147" w:rsidP="003F29D9">
            <w:pPr>
              <w:pStyle w:val="li"/>
              <w:numPr>
                <w:ilvl w:val="1"/>
                <w:numId w:val="17"/>
              </w:numPr>
              <w:rPr>
                <w:rFonts w:ascii="Calibri" w:eastAsia="Calibri" w:hAnsi="Calibri" w:cs="Calibri"/>
                <w:color w:val="000000"/>
                <w:sz w:val="22"/>
                <w:szCs w:val="22"/>
              </w:rPr>
            </w:pPr>
            <w:r w:rsidRPr="00471FF0">
              <w:rPr>
                <w:rFonts w:ascii="Calibri" w:eastAsia="Calibri" w:hAnsi="Calibri" w:cs="Calibri"/>
                <w:color w:val="000000"/>
                <w:sz w:val="22"/>
                <w:szCs w:val="22"/>
              </w:rPr>
              <w:t>Rédaction d'un</w:t>
            </w:r>
            <w:r w:rsidR="00987C82">
              <w:rPr>
                <w:rFonts w:ascii="Calibri" w:eastAsia="Calibri" w:hAnsi="Calibri" w:cs="Calibri"/>
                <w:color w:val="000000"/>
                <w:sz w:val="22"/>
                <w:szCs w:val="22"/>
              </w:rPr>
              <w:t>e carte mentale résumé les connaissances acquises</w:t>
            </w:r>
          </w:p>
          <w:p w14:paraId="5B168862" w14:textId="05C1BF74" w:rsidR="00BD3147" w:rsidRDefault="00987C82" w:rsidP="003F29D9">
            <w:pPr>
              <w:pStyle w:val="li"/>
              <w:numPr>
                <w:ilvl w:val="1"/>
                <w:numId w:val="17"/>
              </w:numPr>
              <w:rPr>
                <w:rFonts w:ascii="Calibri" w:eastAsia="Calibri" w:hAnsi="Calibri" w:cs="Calibri"/>
                <w:color w:val="000000"/>
                <w:sz w:val="22"/>
                <w:szCs w:val="22"/>
              </w:rPr>
            </w:pPr>
            <w:r>
              <w:rPr>
                <w:rFonts w:ascii="Calibri" w:eastAsia="Calibri" w:hAnsi="Calibri" w:cs="Calibri"/>
                <w:color w:val="000000"/>
                <w:sz w:val="22"/>
                <w:szCs w:val="22"/>
              </w:rPr>
              <w:t>Mise en situation réelle de présentation de l’atelier conçu.</w:t>
            </w:r>
          </w:p>
          <w:p w14:paraId="2C70BB53" w14:textId="45158B20" w:rsidR="00F612BE" w:rsidRPr="00987C82" w:rsidRDefault="00F612BE" w:rsidP="003F29D9">
            <w:pPr>
              <w:pStyle w:val="li"/>
              <w:numPr>
                <w:ilvl w:val="1"/>
                <w:numId w:val="17"/>
              </w:numPr>
              <w:rPr>
                <w:rFonts w:ascii="Calibri" w:eastAsia="Calibri" w:hAnsi="Calibri" w:cs="Calibri"/>
                <w:color w:val="000000"/>
                <w:sz w:val="22"/>
                <w:szCs w:val="22"/>
              </w:rPr>
            </w:pPr>
            <w:r>
              <w:rPr>
                <w:rFonts w:ascii="Calibri" w:eastAsia="Calibri" w:hAnsi="Calibri" w:cs="Calibri"/>
                <w:color w:val="000000"/>
                <w:sz w:val="22"/>
                <w:szCs w:val="22"/>
              </w:rPr>
              <w:t>Quiz numérique KAHOOT</w:t>
            </w:r>
          </w:p>
          <w:p w14:paraId="283BE121" w14:textId="17D997F3" w:rsidR="00BD3147" w:rsidRDefault="00BD3147" w:rsidP="009A1C5F">
            <w:pPr>
              <w:spacing w:after="30"/>
              <w:rPr>
                <w:rFonts w:eastAsia="Calibri"/>
                <w:i/>
                <w:iCs/>
                <w:color w:val="000000"/>
              </w:rPr>
            </w:pPr>
          </w:p>
          <w:p w14:paraId="53C2F1C8" w14:textId="102BF251" w:rsidR="00987C82" w:rsidRPr="00B34E87" w:rsidRDefault="009D665E" w:rsidP="00B34E87">
            <w:pPr>
              <w:spacing w:after="30"/>
              <w:ind w:left="375"/>
              <w:jc w:val="both"/>
              <w:rPr>
                <w:rFonts w:asciiTheme="minorHAnsi" w:eastAsia="Calibri" w:hAnsiTheme="minorHAnsi" w:cstheme="minorHAnsi"/>
                <w:i/>
                <w:iCs/>
                <w:color w:val="000000"/>
                <w:sz w:val="22"/>
                <w:szCs w:val="22"/>
              </w:rPr>
            </w:pPr>
            <w:r>
              <w:rPr>
                <w:rFonts w:asciiTheme="minorHAnsi" w:eastAsia="Calibri" w:hAnsiTheme="minorHAnsi" w:cstheme="minorHAnsi"/>
                <w:noProof/>
                <w:color w:val="000000"/>
                <w:sz w:val="22"/>
                <w:szCs w:val="22"/>
              </w:rPr>
              <w:drawing>
                <wp:anchor distT="0" distB="0" distL="114300" distR="114300" simplePos="0" relativeHeight="251701248" behindDoc="0" locked="0" layoutInCell="1" allowOverlap="1" wp14:anchorId="41CAC9C6" wp14:editId="7C82D755">
                  <wp:simplePos x="0" y="0"/>
                  <wp:positionH relativeFrom="column">
                    <wp:posOffset>1541780</wp:posOffset>
                  </wp:positionH>
                  <wp:positionV relativeFrom="paragraph">
                    <wp:posOffset>78105</wp:posOffset>
                  </wp:positionV>
                  <wp:extent cx="1894840" cy="1713865"/>
                  <wp:effectExtent l="0" t="0" r="0" b="635"/>
                  <wp:wrapNone/>
                  <wp:docPr id="290088690" name="Image 1" descr="Une image contenant Graphique, graphisme, ar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88690" name="Image 1" descr="Une image contenant Graphique, graphisme, art, clipart&#10;&#10;Description générée automatiquement"/>
                          <pic:cNvPicPr/>
                        </pic:nvPicPr>
                        <pic:blipFill>
                          <a:blip r:embed="rId9">
                            <a:alphaModFix amt="33000"/>
                            <a:extLst>
                              <a:ext uri="{28A0092B-C50C-407E-A947-70E740481C1C}">
                                <a14:useLocalDpi xmlns:a14="http://schemas.microsoft.com/office/drawing/2010/main" val="0"/>
                              </a:ext>
                            </a:extLst>
                          </a:blip>
                          <a:stretch>
                            <a:fillRect/>
                          </a:stretch>
                        </pic:blipFill>
                        <pic:spPr>
                          <a:xfrm>
                            <a:off x="0" y="0"/>
                            <a:ext cx="1894840" cy="1713865"/>
                          </a:xfrm>
                          <a:prstGeom prst="rect">
                            <a:avLst/>
                          </a:prstGeom>
                        </pic:spPr>
                      </pic:pic>
                    </a:graphicData>
                  </a:graphic>
                </wp:anchor>
              </w:drawing>
            </w:r>
            <w:r w:rsidR="00987C82">
              <w:rPr>
                <w:rFonts w:asciiTheme="minorHAnsi" w:eastAsia="Calibri" w:hAnsiTheme="minorHAnsi" w:cstheme="minorHAnsi"/>
                <w:i/>
                <w:iCs/>
                <w:color w:val="000000"/>
                <w:sz w:val="22"/>
                <w:szCs w:val="22"/>
              </w:rPr>
              <w:t>3</w:t>
            </w:r>
            <w:r w:rsidR="00E15CBE" w:rsidRPr="009D428E">
              <w:rPr>
                <w:rFonts w:asciiTheme="minorHAnsi" w:eastAsia="Calibri" w:hAnsiTheme="minorHAnsi" w:cstheme="minorHAnsi"/>
                <w:i/>
                <w:iCs/>
                <w:color w:val="000000"/>
                <w:sz w:val="22"/>
                <w:szCs w:val="22"/>
              </w:rPr>
              <w:t>F s'engage à garantir l'accessibilité de ses formations pour les personnes en situation de handicap. Cet engagement se traduit par des actions concrètes, notamment l'adaptation de nos supports de formation et la formation de notre personnel à l'accueil et à l'accompagnement des participants en situation de handicap. Nous veillons à sélectionner des lieux de formation accessibles et nous travaillons en étroite collaboration avec les gestionnaires de ces espaces pour nous assurer que les besoins en matière d'accessibilité sont satisfaits. Nous maintenons une communication transparente sur no</w:t>
            </w:r>
            <w:r w:rsidR="00E15CBE">
              <w:rPr>
                <w:rFonts w:asciiTheme="minorHAnsi" w:eastAsia="Calibri" w:hAnsiTheme="minorHAnsi" w:cstheme="minorHAnsi"/>
                <w:i/>
                <w:iCs/>
                <w:color w:val="000000"/>
                <w:sz w:val="22"/>
                <w:szCs w:val="22"/>
              </w:rPr>
              <w:t>tre politique</w:t>
            </w:r>
            <w:r w:rsidR="00E15CBE" w:rsidRPr="009D428E">
              <w:rPr>
                <w:rFonts w:asciiTheme="minorHAnsi" w:eastAsia="Calibri" w:hAnsiTheme="minorHAnsi" w:cstheme="minorHAnsi"/>
                <w:i/>
                <w:iCs/>
                <w:color w:val="000000"/>
                <w:sz w:val="22"/>
                <w:szCs w:val="22"/>
              </w:rPr>
              <w:t xml:space="preserve"> en matière d'accessibilité et sollicitons régulièrement les retours d'expérience pour nous améliorer continuellement. Notre objectif est d'assurer une expérience d'apprentissage inclusive et de qualité pour tous nos participants</w:t>
            </w:r>
            <w:r w:rsidR="002A4563">
              <w:rPr>
                <w:rFonts w:eastAsia="Calibri"/>
                <w:i/>
                <w:iCs/>
                <w:noProof/>
                <w:color w:val="000000"/>
              </w:rPr>
              <w:drawing>
                <wp:anchor distT="0" distB="0" distL="114300" distR="114300" simplePos="0" relativeHeight="251716608" behindDoc="0" locked="0" layoutInCell="1" allowOverlap="1" wp14:anchorId="0BC34E50" wp14:editId="08C50BFC">
                  <wp:simplePos x="0" y="0"/>
                  <wp:positionH relativeFrom="column">
                    <wp:posOffset>-1859280</wp:posOffset>
                  </wp:positionH>
                  <wp:positionV relativeFrom="paragraph">
                    <wp:posOffset>316865</wp:posOffset>
                  </wp:positionV>
                  <wp:extent cx="1798320" cy="2697480"/>
                  <wp:effectExtent l="0" t="0" r="0" b="7620"/>
                  <wp:wrapNone/>
                  <wp:docPr id="18455387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38720" name="Image 18455387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8320" cy="2697480"/>
                          </a:xfrm>
                          <a:prstGeom prst="rect">
                            <a:avLst/>
                          </a:prstGeom>
                        </pic:spPr>
                      </pic:pic>
                    </a:graphicData>
                  </a:graphic>
                  <wp14:sizeRelH relativeFrom="margin">
                    <wp14:pctWidth>0</wp14:pctWidth>
                  </wp14:sizeRelH>
                  <wp14:sizeRelV relativeFrom="margin">
                    <wp14:pctHeight>0</wp14:pctHeight>
                  </wp14:sizeRelV>
                </wp:anchor>
              </w:drawing>
            </w:r>
            <w:r w:rsidR="00B34E87">
              <w:rPr>
                <w:rFonts w:asciiTheme="minorHAnsi" w:eastAsia="Calibri" w:hAnsiTheme="minorHAnsi" w:cstheme="minorHAnsi"/>
                <w:i/>
                <w:iCs/>
                <w:color w:val="000000"/>
                <w:sz w:val="22"/>
                <w:szCs w:val="22"/>
              </w:rPr>
              <w:t>.</w:t>
            </w:r>
          </w:p>
          <w:p w14:paraId="29AE3132" w14:textId="191E4E22" w:rsidR="00987C82" w:rsidRDefault="00987C82" w:rsidP="00987C82">
            <w:pPr>
              <w:spacing w:after="30"/>
              <w:rPr>
                <w:rFonts w:eastAsia="Calibri"/>
                <w:i/>
                <w:iCs/>
                <w:color w:val="000000"/>
              </w:rPr>
            </w:pPr>
          </w:p>
          <w:p w14:paraId="7E249093" w14:textId="3A803FD7" w:rsidR="00BD3147" w:rsidRPr="00501B85" w:rsidRDefault="00BD3147" w:rsidP="00E15CBE">
            <w:pPr>
              <w:spacing w:after="30"/>
              <w:ind w:left="375"/>
              <w:rPr>
                <w:rFonts w:ascii="Calibri" w:eastAsia="Calibri" w:hAnsi="Calibri" w:cs="Calibri"/>
                <w:i/>
                <w:iCs/>
                <w:color w:val="000000"/>
                <w:sz w:val="22"/>
                <w:szCs w:val="22"/>
              </w:rPr>
            </w:pPr>
          </w:p>
          <w:p w14:paraId="74AD37EF" w14:textId="2DA29C6F" w:rsidR="00BD3147" w:rsidRDefault="00BD3147" w:rsidP="00E15CBE">
            <w:pPr>
              <w:pStyle w:val="p"/>
              <w:shd w:val="clear" w:color="auto" w:fill="8C52FF"/>
              <w:spacing w:before="15" w:after="30"/>
              <w:jc w:val="center"/>
              <w:rPr>
                <w:rFonts w:ascii="Calibri" w:eastAsia="Calibri" w:hAnsi="Calibri" w:cs="Calibri"/>
                <w:b/>
                <w:bCs/>
                <w:color w:val="FFFFFF"/>
                <w:sz w:val="52"/>
                <w:szCs w:val="52"/>
              </w:rPr>
            </w:pPr>
            <w:r>
              <w:rPr>
                <w:rFonts w:ascii="Calibri" w:eastAsia="Calibri" w:hAnsi="Calibri" w:cs="Calibri"/>
                <w:b/>
                <w:bCs/>
                <w:color w:val="FFFFFF"/>
                <w:sz w:val="52"/>
                <w:szCs w:val="52"/>
              </w:rPr>
              <w:t>NOTRE INTERVENANTE</w:t>
            </w:r>
          </w:p>
          <w:p w14:paraId="4E525D02" w14:textId="52B184F8" w:rsidR="00BD3147" w:rsidRPr="00501B85" w:rsidRDefault="00987C82" w:rsidP="00E15CBE">
            <w:pPr>
              <w:pStyle w:val="p"/>
              <w:shd w:val="clear" w:color="auto" w:fill="8C52FF"/>
              <w:spacing w:before="15" w:after="30"/>
              <w:jc w:val="center"/>
              <w:rPr>
                <w:rFonts w:ascii="Calibri" w:eastAsia="Calibri" w:hAnsi="Calibri" w:cs="Calibri"/>
                <w:b/>
                <w:bCs/>
                <w:color w:val="FFFFFF"/>
                <w:sz w:val="44"/>
                <w:szCs w:val="44"/>
              </w:rPr>
            </w:pPr>
            <w:r>
              <w:rPr>
                <w:rFonts w:ascii="Calibri" w:eastAsia="Calibri" w:hAnsi="Calibri" w:cs="Calibri"/>
                <w:b/>
                <w:bCs/>
                <w:color w:val="FFFFFF"/>
                <w:sz w:val="44"/>
                <w:szCs w:val="44"/>
              </w:rPr>
              <w:t>Fanny CORROYER</w:t>
            </w:r>
          </w:p>
          <w:p w14:paraId="0A7B000E" w14:textId="6921244D" w:rsidR="00987C82" w:rsidRPr="00471FF0" w:rsidRDefault="00987C82" w:rsidP="00987C82">
            <w:pPr>
              <w:spacing w:after="30"/>
              <w:rPr>
                <w:rFonts w:ascii="Calibri" w:eastAsia="Calibri" w:hAnsi="Calibri" w:cs="Calibri"/>
                <w:color w:val="000000"/>
                <w:sz w:val="22"/>
                <w:szCs w:val="22"/>
              </w:rPr>
            </w:pPr>
          </w:p>
        </w:tc>
      </w:tr>
      <w:tr w:rsidR="00BD3147" w:rsidRPr="00471FF0" w14:paraId="4C2F6D60" w14:textId="77777777" w:rsidTr="00501B85">
        <w:trPr>
          <w:jc w:val="center"/>
        </w:trPr>
        <w:tc>
          <w:tcPr>
            <w:tcW w:w="1233" w:type="pct"/>
            <w:vMerge/>
            <w:shd w:val="clear" w:color="auto" w:fill="019D97"/>
            <w:tcMar>
              <w:top w:w="80" w:type="dxa"/>
              <w:left w:w="80" w:type="dxa"/>
              <w:bottom w:w="80" w:type="dxa"/>
              <w:right w:w="80" w:type="dxa"/>
            </w:tcMar>
          </w:tcPr>
          <w:p w14:paraId="2C8E3447" w14:textId="69689025" w:rsidR="00BD3147" w:rsidRPr="00516DEA" w:rsidRDefault="00BD3147" w:rsidP="003237DF">
            <w:pPr>
              <w:pStyle w:val="p"/>
              <w:spacing w:before="15" w:after="30"/>
              <w:rPr>
                <w:rFonts w:ascii="Calibri" w:eastAsia="Calibri" w:hAnsi="Calibri" w:cs="Calibri"/>
                <w:color w:val="FFFFFF" w:themeColor="background1"/>
                <w:sz w:val="22"/>
                <w:szCs w:val="22"/>
              </w:rPr>
            </w:pPr>
          </w:p>
        </w:tc>
        <w:tc>
          <w:tcPr>
            <w:tcW w:w="101" w:type="pct"/>
            <w:shd w:val="clear" w:color="auto" w:fill="019D97"/>
            <w:tcMar>
              <w:top w:w="80" w:type="dxa"/>
              <w:left w:w="80" w:type="dxa"/>
              <w:bottom w:w="80" w:type="dxa"/>
              <w:right w:w="80" w:type="dxa"/>
            </w:tcMar>
            <w:vAlign w:val="center"/>
          </w:tcPr>
          <w:p w14:paraId="66785258" w14:textId="77777777" w:rsidR="00BD3147" w:rsidRPr="00471FF0" w:rsidRDefault="00BD3147" w:rsidP="003237DF">
            <w:pPr>
              <w:jc w:val="center"/>
              <w:rPr>
                <w:rFonts w:ascii="Calibri" w:eastAsia="Calibri" w:hAnsi="Calibri" w:cs="Calibri"/>
                <w:color w:val="000000"/>
                <w:sz w:val="22"/>
                <w:szCs w:val="22"/>
              </w:rPr>
            </w:pPr>
            <w:r w:rsidRPr="00471FF0">
              <w:rPr>
                <w:rFonts w:ascii="Calibri" w:eastAsia="Calibri" w:hAnsi="Calibri" w:cs="Calibri"/>
                <w:color w:val="000000"/>
                <w:sz w:val="22"/>
                <w:szCs w:val="22"/>
              </w:rPr>
              <w:t> </w:t>
            </w:r>
          </w:p>
        </w:tc>
        <w:tc>
          <w:tcPr>
            <w:tcW w:w="0" w:type="auto"/>
            <w:gridSpan w:val="2"/>
            <w:vMerge/>
            <w:vAlign w:val="center"/>
          </w:tcPr>
          <w:p w14:paraId="30FBEFE8" w14:textId="77777777" w:rsidR="00BD3147" w:rsidRPr="00471FF0" w:rsidRDefault="00BD3147" w:rsidP="003237DF">
            <w:pPr>
              <w:rPr>
                <w:rFonts w:ascii="Calibri" w:eastAsia="Calibri" w:hAnsi="Calibri" w:cs="Calibri"/>
                <w:color w:val="000000"/>
                <w:sz w:val="22"/>
                <w:szCs w:val="22"/>
              </w:rPr>
            </w:pPr>
          </w:p>
        </w:tc>
      </w:tr>
      <w:tr w:rsidR="00BD3147" w:rsidRPr="00471FF0" w14:paraId="3989118F" w14:textId="77777777" w:rsidTr="00501B85">
        <w:trPr>
          <w:jc w:val="center"/>
        </w:trPr>
        <w:tc>
          <w:tcPr>
            <w:tcW w:w="1233" w:type="pct"/>
            <w:vMerge/>
            <w:shd w:val="clear" w:color="auto" w:fill="019D97"/>
            <w:tcMar>
              <w:top w:w="80" w:type="dxa"/>
              <w:left w:w="80" w:type="dxa"/>
              <w:bottom w:w="80" w:type="dxa"/>
              <w:right w:w="80" w:type="dxa"/>
            </w:tcMar>
            <w:vAlign w:val="bottom"/>
          </w:tcPr>
          <w:p w14:paraId="5283CA66" w14:textId="5B6AC683" w:rsidR="00BD3147" w:rsidRPr="00516DEA" w:rsidRDefault="00BD3147" w:rsidP="003237DF">
            <w:pPr>
              <w:pStyle w:val="p"/>
              <w:spacing w:before="15" w:after="30"/>
              <w:rPr>
                <w:rFonts w:ascii="Calibri" w:eastAsia="Calibri" w:hAnsi="Calibri" w:cs="Calibri"/>
                <w:b/>
                <w:bCs/>
                <w:color w:val="FFFFFF" w:themeColor="background1"/>
                <w:sz w:val="22"/>
                <w:szCs w:val="22"/>
              </w:rPr>
            </w:pPr>
          </w:p>
        </w:tc>
        <w:tc>
          <w:tcPr>
            <w:tcW w:w="101" w:type="pct"/>
            <w:shd w:val="clear" w:color="auto" w:fill="019D97"/>
            <w:tcMar>
              <w:top w:w="80" w:type="dxa"/>
              <w:left w:w="80" w:type="dxa"/>
              <w:bottom w:w="80" w:type="dxa"/>
              <w:right w:w="80" w:type="dxa"/>
            </w:tcMar>
            <w:vAlign w:val="center"/>
          </w:tcPr>
          <w:p w14:paraId="24F892AF" w14:textId="77777777" w:rsidR="00BD3147" w:rsidRPr="00471FF0" w:rsidRDefault="00BD3147" w:rsidP="003237DF">
            <w:pPr>
              <w:jc w:val="center"/>
              <w:rPr>
                <w:rFonts w:ascii="Calibri" w:eastAsia="Calibri" w:hAnsi="Calibri" w:cs="Calibri"/>
                <w:color w:val="000000"/>
                <w:sz w:val="22"/>
                <w:szCs w:val="22"/>
              </w:rPr>
            </w:pPr>
            <w:r w:rsidRPr="00471FF0">
              <w:rPr>
                <w:rFonts w:ascii="Calibri" w:eastAsia="Calibri" w:hAnsi="Calibri" w:cs="Calibri"/>
                <w:color w:val="000000"/>
                <w:sz w:val="22"/>
                <w:szCs w:val="22"/>
              </w:rPr>
              <w:t> </w:t>
            </w:r>
          </w:p>
        </w:tc>
        <w:tc>
          <w:tcPr>
            <w:tcW w:w="0" w:type="auto"/>
            <w:gridSpan w:val="2"/>
            <w:vMerge/>
            <w:vAlign w:val="center"/>
          </w:tcPr>
          <w:p w14:paraId="6F1FFF11" w14:textId="77777777" w:rsidR="00BD3147" w:rsidRPr="00471FF0" w:rsidRDefault="00BD3147" w:rsidP="003237DF">
            <w:pPr>
              <w:rPr>
                <w:rFonts w:ascii="Calibri" w:eastAsia="Calibri" w:hAnsi="Calibri" w:cs="Calibri"/>
                <w:color w:val="000000"/>
                <w:sz w:val="22"/>
                <w:szCs w:val="22"/>
              </w:rPr>
            </w:pPr>
          </w:p>
        </w:tc>
      </w:tr>
    </w:tbl>
    <w:p w14:paraId="66B0DB3E" w14:textId="77777777" w:rsidR="00B41E29" w:rsidRDefault="00B41E29" w:rsidP="00E51A05">
      <w:pPr>
        <w:pStyle w:val="p"/>
        <w:spacing w:before="15" w:after="30"/>
        <w:rPr>
          <w:sz w:val="22"/>
          <w:szCs w:val="22"/>
        </w:rPr>
      </w:pPr>
    </w:p>
    <w:p w14:paraId="5644A336" w14:textId="77777777" w:rsidR="00B41E29" w:rsidRDefault="00B41E29" w:rsidP="00E51A05">
      <w:pPr>
        <w:pStyle w:val="p"/>
        <w:spacing w:before="15" w:after="30"/>
        <w:rPr>
          <w:sz w:val="22"/>
          <w:szCs w:val="22"/>
        </w:rPr>
      </w:pPr>
    </w:p>
    <w:p w14:paraId="13059ED1" w14:textId="77777777" w:rsidR="00B41E29" w:rsidRDefault="00B41E29" w:rsidP="00E51A05">
      <w:pPr>
        <w:pStyle w:val="p"/>
        <w:spacing w:before="15" w:after="30"/>
        <w:rPr>
          <w:sz w:val="22"/>
          <w:szCs w:val="22"/>
        </w:rPr>
      </w:pPr>
    </w:p>
    <w:p w14:paraId="7B069327" w14:textId="77777777" w:rsidR="00B41E29" w:rsidRDefault="00B41E29" w:rsidP="00E51A05">
      <w:pPr>
        <w:pStyle w:val="p"/>
        <w:spacing w:before="15" w:after="30"/>
        <w:rPr>
          <w:sz w:val="22"/>
          <w:szCs w:val="22"/>
        </w:rPr>
      </w:pPr>
    </w:p>
    <w:p w14:paraId="176E9C6C" w14:textId="59AA72E5" w:rsidR="00A77B3E" w:rsidRDefault="00B34E87" w:rsidP="00E51A05">
      <w:pPr>
        <w:pStyle w:val="p"/>
        <w:spacing w:before="15" w:after="30"/>
        <w:rPr>
          <w:sz w:val="22"/>
          <w:szCs w:val="22"/>
        </w:rPr>
      </w:pPr>
      <w:r>
        <w:rPr>
          <w:noProof/>
        </w:rPr>
        <mc:AlternateContent>
          <mc:Choice Requires="wps">
            <w:drawing>
              <wp:anchor distT="0" distB="0" distL="114300" distR="114300" simplePos="0" relativeHeight="251713536" behindDoc="0" locked="0" layoutInCell="1" allowOverlap="1" wp14:anchorId="1952DAA0" wp14:editId="6AFFE60A">
                <wp:simplePos x="0" y="0"/>
                <wp:positionH relativeFrom="page">
                  <wp:posOffset>-107950</wp:posOffset>
                </wp:positionH>
                <wp:positionV relativeFrom="paragraph">
                  <wp:posOffset>15240</wp:posOffset>
                </wp:positionV>
                <wp:extent cx="7562850" cy="1653540"/>
                <wp:effectExtent l="0" t="0" r="0" b="3810"/>
                <wp:wrapNone/>
                <wp:docPr id="466439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165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A5BF4" w14:textId="77777777" w:rsidR="008125C2" w:rsidRDefault="008125C2" w:rsidP="008125C2">
                            <w:pPr>
                              <w:rPr>
                                <w:b/>
                              </w:rPr>
                            </w:pPr>
                          </w:p>
                          <w:p w14:paraId="3C865477" w14:textId="77777777" w:rsidR="008125C2" w:rsidRDefault="008125C2" w:rsidP="008125C2">
                            <w:pPr>
                              <w:rPr>
                                <w:b/>
                              </w:rPr>
                            </w:pPr>
                          </w:p>
                          <w:p w14:paraId="0863353F" w14:textId="77777777" w:rsidR="008125C2" w:rsidRDefault="008125C2" w:rsidP="008125C2">
                            <w:pPr>
                              <w:rPr>
                                <w:b/>
                              </w:rPr>
                            </w:pPr>
                          </w:p>
                          <w:p w14:paraId="60FE6775" w14:textId="77777777" w:rsidR="008125C2" w:rsidRDefault="008125C2" w:rsidP="008125C2">
                            <w:pPr>
                              <w:spacing w:line="266" w:lineRule="auto"/>
                              <w:ind w:left="4851" w:right="4564" w:hanging="1"/>
                              <w:jc w:val="center"/>
                              <w:rPr>
                                <w:rFonts w:ascii="Tahoma"/>
                                <w:b/>
                                <w:color w:val="FFFFFF" w:themeColor="background1"/>
                                <w:sz w:val="19"/>
                              </w:rPr>
                            </w:pPr>
                            <w:hyperlink r:id="rId11" w:history="1">
                              <w:r w:rsidRPr="00AC04E1">
                                <w:rPr>
                                  <w:rStyle w:val="Lienhypertexte"/>
                                  <w:rFonts w:ascii="Tahoma"/>
                                  <w:b/>
                                  <w:color w:val="FFFFFF" w:themeColor="background1"/>
                                  <w:sz w:val="19"/>
                                </w:rPr>
                                <w:t>direction@3fguyane.fr</w:t>
                              </w:r>
                            </w:hyperlink>
                          </w:p>
                          <w:p w14:paraId="1AD3EED7" w14:textId="77777777" w:rsidR="008125C2" w:rsidRPr="00AC04E1" w:rsidRDefault="008125C2" w:rsidP="008125C2">
                            <w:pPr>
                              <w:spacing w:line="266" w:lineRule="auto"/>
                              <w:ind w:left="4851" w:right="4564" w:hanging="1"/>
                              <w:jc w:val="center"/>
                              <w:rPr>
                                <w:rFonts w:ascii="Tahoma"/>
                                <w:b/>
                                <w:color w:val="FFFFFF" w:themeColor="background1"/>
                                <w:sz w:val="19"/>
                              </w:rPr>
                            </w:pPr>
                            <w:r>
                              <w:rPr>
                                <w:rFonts w:ascii="Tahoma"/>
                                <w:b/>
                                <w:color w:val="FFFFFF" w:themeColor="background1"/>
                                <w:sz w:val="19"/>
                              </w:rPr>
                              <w:t>06.94.24.54.10</w:t>
                            </w:r>
                          </w:p>
                          <w:p w14:paraId="4F7E60D5" w14:textId="77777777" w:rsidR="008125C2" w:rsidRDefault="008125C2" w:rsidP="008125C2">
                            <w:pPr>
                              <w:spacing w:line="266" w:lineRule="auto"/>
                              <w:ind w:left="4851" w:right="4564" w:hanging="1"/>
                              <w:jc w:val="center"/>
                              <w:rPr>
                                <w:rFonts w:ascii="Tahoma"/>
                                <w:b/>
                                <w:color w:val="FFFFFF"/>
                                <w:w w:val="95"/>
                                <w:sz w:val="19"/>
                              </w:rPr>
                            </w:pPr>
                            <w:r>
                              <w:rPr>
                                <w:rFonts w:ascii="Tahoma"/>
                                <w:b/>
                                <w:color w:val="FFFFFF"/>
                                <w:w w:val="95"/>
                                <w:sz w:val="19"/>
                              </w:rPr>
                              <w:t>SIRET</w:t>
                            </w:r>
                            <w:r>
                              <w:rPr>
                                <w:rFonts w:ascii="Tahoma"/>
                                <w:b/>
                                <w:color w:val="FFFFFF"/>
                                <w:w w:val="95"/>
                                <w:sz w:val="19"/>
                              </w:rPr>
                              <w:t> </w:t>
                            </w:r>
                            <w:r>
                              <w:rPr>
                                <w:rFonts w:ascii="Tahoma"/>
                                <w:b/>
                                <w:color w:val="FFFFFF"/>
                                <w:w w:val="95"/>
                                <w:sz w:val="19"/>
                              </w:rPr>
                              <w:t xml:space="preserve">: </w:t>
                            </w:r>
                            <w:r w:rsidRPr="002366D8">
                              <w:rPr>
                                <w:rFonts w:ascii="Tahoma"/>
                                <w:b/>
                                <w:color w:val="FFFFFF"/>
                                <w:w w:val="95"/>
                                <w:sz w:val="19"/>
                              </w:rPr>
                              <w:t>978 773 539 R.C.S. Cayenne</w:t>
                            </w:r>
                          </w:p>
                          <w:p w14:paraId="3E55A418" w14:textId="77777777" w:rsidR="008125C2" w:rsidRDefault="008125C2" w:rsidP="008125C2">
                            <w:pPr>
                              <w:spacing w:line="266" w:lineRule="auto"/>
                              <w:ind w:left="4851" w:right="4564" w:hanging="1"/>
                              <w:jc w:val="center"/>
                              <w:rPr>
                                <w:rFonts w:ascii="Tahoma"/>
                                <w:b/>
                                <w:color w:val="FFFFFF"/>
                                <w:w w:val="95"/>
                                <w:sz w:val="19"/>
                              </w:rPr>
                            </w:pPr>
                            <w:r>
                              <w:rPr>
                                <w:rFonts w:ascii="Tahoma"/>
                                <w:b/>
                                <w:color w:val="FFFFFF"/>
                                <w:w w:val="95"/>
                                <w:sz w:val="19"/>
                              </w:rPr>
                              <w:t>NDA 03973488997</w:t>
                            </w:r>
                          </w:p>
                          <w:p w14:paraId="768508F4" w14:textId="77777777" w:rsidR="008125C2" w:rsidRPr="00DC33C9" w:rsidRDefault="008125C2" w:rsidP="008125C2">
                            <w:pPr>
                              <w:spacing w:line="266" w:lineRule="auto"/>
                              <w:ind w:left="4851" w:right="4564" w:hanging="1"/>
                              <w:jc w:val="center"/>
                              <w:rPr>
                                <w:rFonts w:ascii="Tahoma"/>
                                <w:b/>
                                <w:bCs/>
                                <w:color w:val="FFFFFF" w:themeColor="background1"/>
                                <w:sz w:val="19"/>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1952DAA0" id="_x0000_t202" coordsize="21600,21600" o:spt="202" path="m,l,21600r21600,l21600,xe">
                <v:stroke joinstyle="miter"/>
                <v:path gradientshapeok="t" o:connecttype="rect"/>
              </v:shapetype>
              <v:shape id="Text Box 18" o:spid="_x0000_s1026" type="#_x0000_t202" style="position:absolute;margin-left:-8.5pt;margin-top:1.2pt;width:595.5pt;height:130.2pt;z-index:2517135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" filled="f" stroked="f">
                <v:textbox inset="0,0,0,0">
                  <w:txbxContent>
                    <w:p w14:paraId="035A5BF4" w14:textId="77777777" w:rsidR="008125C2" w:rsidRDefault="008125C2" w:rsidP="008125C2">
                      <w:pPr>
                        <w:rPr>
                          <w:b/>
                        </w:rPr>
                      </w:pPr>
                    </w:p>
                    <w:p w14:paraId="3C865477" w14:textId="77777777" w:rsidR="008125C2" w:rsidRDefault="008125C2" w:rsidP="008125C2">
                      <w:pPr>
                        <w:rPr>
                          <w:b/>
                        </w:rPr>
                      </w:pPr>
                    </w:p>
                    <w:p w14:paraId="0863353F" w14:textId="77777777" w:rsidR="008125C2" w:rsidRDefault="008125C2" w:rsidP="008125C2">
                      <w:pPr>
                        <w:rPr>
                          <w:b/>
                        </w:rPr>
                      </w:pPr>
                    </w:p>
                    <w:p w14:paraId="60FE6775" w14:textId="77777777" w:rsidR="008125C2" w:rsidRDefault="008125C2" w:rsidP="008125C2">
                      <w:pPr>
                        <w:spacing w:line="266" w:lineRule="auto"/>
                        <w:ind w:left="4851" w:right="4564" w:hanging="1"/>
                        <w:jc w:val="center"/>
                        <w:rPr>
                          <w:rFonts w:ascii="Tahoma"/>
                          <w:b/>
                          <w:color w:val="FFFFFF" w:themeColor="background1"/>
                          <w:sz w:val="19"/>
                        </w:rPr>
                      </w:pPr>
                      <w:hyperlink r:id="rId12" w:history="1">
                        <w:r w:rsidRPr="00AC04E1">
                          <w:rPr>
                            <w:rStyle w:val="Lienhypertexte"/>
                            <w:rFonts w:ascii="Tahoma"/>
                            <w:b/>
                            <w:color w:val="FFFFFF" w:themeColor="background1"/>
                            <w:sz w:val="19"/>
                          </w:rPr>
                          <w:t>direction@3fguyane.fr</w:t>
                        </w:r>
                      </w:hyperlink>
                    </w:p>
                    <w:p w14:paraId="1AD3EED7" w14:textId="77777777" w:rsidR="008125C2" w:rsidRPr="00AC04E1" w:rsidRDefault="008125C2" w:rsidP="008125C2">
                      <w:pPr>
                        <w:spacing w:line="266" w:lineRule="auto"/>
                        <w:ind w:left="4851" w:right="4564" w:hanging="1"/>
                        <w:jc w:val="center"/>
                        <w:rPr>
                          <w:rFonts w:ascii="Tahoma"/>
                          <w:b/>
                          <w:color w:val="FFFFFF" w:themeColor="background1"/>
                          <w:sz w:val="19"/>
                        </w:rPr>
                      </w:pPr>
                      <w:r>
                        <w:rPr>
                          <w:rFonts w:ascii="Tahoma"/>
                          <w:b/>
                          <w:color w:val="FFFFFF" w:themeColor="background1"/>
                          <w:sz w:val="19"/>
                        </w:rPr>
                        <w:t>06.94.24.54.10</w:t>
                      </w:r>
                    </w:p>
                    <w:p w14:paraId="4F7E60D5" w14:textId="77777777" w:rsidR="008125C2" w:rsidRDefault="008125C2" w:rsidP="008125C2">
                      <w:pPr>
                        <w:spacing w:line="266" w:lineRule="auto"/>
                        <w:ind w:left="4851" w:right="4564" w:hanging="1"/>
                        <w:jc w:val="center"/>
                        <w:rPr>
                          <w:rFonts w:ascii="Tahoma"/>
                          <w:b/>
                          <w:color w:val="FFFFFF"/>
                          <w:w w:val="95"/>
                          <w:sz w:val="19"/>
                        </w:rPr>
                      </w:pPr>
                      <w:r>
                        <w:rPr>
                          <w:rFonts w:ascii="Tahoma"/>
                          <w:b/>
                          <w:color w:val="FFFFFF"/>
                          <w:w w:val="95"/>
                          <w:sz w:val="19"/>
                        </w:rPr>
                        <w:t>SIRET</w:t>
                      </w:r>
                      <w:r>
                        <w:rPr>
                          <w:rFonts w:ascii="Tahoma"/>
                          <w:b/>
                          <w:color w:val="FFFFFF"/>
                          <w:w w:val="95"/>
                          <w:sz w:val="19"/>
                        </w:rPr>
                        <w:t> </w:t>
                      </w:r>
                      <w:r>
                        <w:rPr>
                          <w:rFonts w:ascii="Tahoma"/>
                          <w:b/>
                          <w:color w:val="FFFFFF"/>
                          <w:w w:val="95"/>
                          <w:sz w:val="19"/>
                        </w:rPr>
                        <w:t xml:space="preserve">: </w:t>
                      </w:r>
                      <w:r w:rsidRPr="002366D8">
                        <w:rPr>
                          <w:rFonts w:ascii="Tahoma"/>
                          <w:b/>
                          <w:color w:val="FFFFFF"/>
                          <w:w w:val="95"/>
                          <w:sz w:val="19"/>
                        </w:rPr>
                        <w:t>978 773 539 R.C.S. Cayenne</w:t>
                      </w:r>
                    </w:p>
                    <w:p w14:paraId="3E55A418" w14:textId="77777777" w:rsidR="008125C2" w:rsidRDefault="008125C2" w:rsidP="008125C2">
                      <w:pPr>
                        <w:spacing w:line="266" w:lineRule="auto"/>
                        <w:ind w:left="4851" w:right="4564" w:hanging="1"/>
                        <w:jc w:val="center"/>
                        <w:rPr>
                          <w:rFonts w:ascii="Tahoma"/>
                          <w:b/>
                          <w:color w:val="FFFFFF"/>
                          <w:w w:val="95"/>
                          <w:sz w:val="19"/>
                        </w:rPr>
                      </w:pPr>
                      <w:r>
                        <w:rPr>
                          <w:rFonts w:ascii="Tahoma"/>
                          <w:b/>
                          <w:color w:val="FFFFFF"/>
                          <w:w w:val="95"/>
                          <w:sz w:val="19"/>
                        </w:rPr>
                        <w:t>NDA 03973488997</w:t>
                      </w:r>
                    </w:p>
                    <w:p w14:paraId="768508F4" w14:textId="77777777" w:rsidR="008125C2" w:rsidRPr="00DC33C9" w:rsidRDefault="008125C2" w:rsidP="008125C2">
                      <w:pPr>
                        <w:spacing w:line="266" w:lineRule="auto"/>
                        <w:ind w:left="4851" w:right="4564" w:hanging="1"/>
                        <w:jc w:val="center"/>
                        <w:rPr>
                          <w:rFonts w:ascii="Tahoma"/>
                          <w:b/>
                          <w:bCs/>
                          <w:color w:val="FFFFFF" w:themeColor="background1"/>
                          <w:sz w:val="19"/>
                        </w:rPr>
                      </w:pPr>
                    </w:p>
                  </w:txbxContent>
                </v:textbox>
                <w10:wrap anchorx="page"/>
              </v:shape>
            </w:pict>
          </mc:Fallback>
        </mc:AlternateContent>
      </w:r>
      <w:r w:rsidR="003D37CE">
        <w:rPr>
          <w:noProof/>
        </w:rPr>
        <w:drawing>
          <wp:anchor distT="0" distB="0" distL="114300" distR="114300" simplePos="0" relativeHeight="251715584" behindDoc="0" locked="0" layoutInCell="1" allowOverlap="1" wp14:anchorId="03FA1D70" wp14:editId="02411449">
            <wp:simplePos x="0" y="0"/>
            <wp:positionH relativeFrom="column">
              <wp:posOffset>5311140</wp:posOffset>
            </wp:positionH>
            <wp:positionV relativeFrom="paragraph">
              <wp:posOffset>502920</wp:posOffset>
            </wp:positionV>
            <wp:extent cx="1694146" cy="878778"/>
            <wp:effectExtent l="0" t="0" r="0" b="0"/>
            <wp:wrapNone/>
            <wp:docPr id="1008475240" name="Picture 19" descr="Une image contenant capture d’écran, Caractère coloré, violet,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75240" name="Picture 19" descr="Une image contenant capture d’écran, Caractère coloré, violet, Bleu électriqu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4146" cy="8787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2B5">
        <w:rPr>
          <w:noProof/>
        </w:rPr>
        <mc:AlternateContent>
          <mc:Choice Requires="wps">
            <w:drawing>
              <wp:anchor distT="0" distB="0" distL="0" distR="0" simplePos="0" relativeHeight="251707392" behindDoc="0" locked="0" layoutInCell="1" allowOverlap="1" wp14:anchorId="1156B1DF" wp14:editId="7E4C0088">
                <wp:simplePos x="0" y="0"/>
                <wp:positionH relativeFrom="margin">
                  <wp:posOffset>-106680</wp:posOffset>
                </wp:positionH>
                <wp:positionV relativeFrom="paragraph">
                  <wp:posOffset>579120</wp:posOffset>
                </wp:positionV>
                <wp:extent cx="342900" cy="358140"/>
                <wp:effectExtent l="0" t="0" r="0" b="3810"/>
                <wp:wrapNone/>
                <wp:docPr id="7076441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58140"/>
                        </a:xfrm>
                        <a:prstGeom prst="rect">
                          <a:avLst/>
                        </a:prstGeom>
                        <a:solidFill>
                          <a:srgbClr val="019D97"/>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0B693" id="Rectangle 2" o:spid="_x0000_s1026" style="position:absolute;margin-left:-8.4pt;margin-top:45.6pt;width:27pt;height:28.2pt;z-index:2517073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" fillcolor="#019d97" stroked="f">
                <w10:wrap anchorx="margin"/>
              </v:rect>
            </w:pict>
          </mc:Fallback>
        </mc:AlternateContent>
      </w:r>
      <w:r w:rsidR="00AC72B5">
        <w:rPr>
          <w:noProof/>
        </w:rPr>
        <mc:AlternateContent>
          <mc:Choice Requires="wps">
            <w:drawing>
              <wp:anchor distT="0" distB="0" distL="0" distR="0" simplePos="0" relativeHeight="251711488" behindDoc="1" locked="0" layoutInCell="1" allowOverlap="1" wp14:anchorId="5B2444C8" wp14:editId="2F97D9C9">
                <wp:simplePos x="0" y="0"/>
                <wp:positionH relativeFrom="page">
                  <wp:posOffset>713740</wp:posOffset>
                </wp:positionH>
                <wp:positionV relativeFrom="paragraph">
                  <wp:posOffset>286385</wp:posOffset>
                </wp:positionV>
                <wp:extent cx="419100" cy="446405"/>
                <wp:effectExtent l="0" t="0" r="0" b="0"/>
                <wp:wrapTopAndBottom/>
                <wp:docPr id="12599327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46405"/>
                        </a:xfrm>
                        <a:prstGeom prst="rect">
                          <a:avLst/>
                        </a:prstGeom>
                        <a:solidFill>
                          <a:srgbClr val="8B52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980B9" id="Rectangle 2" o:spid="_x0000_s1026" style="position:absolute;margin-left:56.2pt;margin-top:22.55pt;width:33pt;height:35.1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" fillcolor="#8b52ff" stroked="f">
                <w10:wrap type="topAndBottom" anchorx="page"/>
              </v:rect>
            </w:pict>
          </mc:Fallback>
        </mc:AlternateContent>
      </w:r>
      <w:r w:rsidR="001707F0">
        <w:rPr>
          <w:noProof/>
        </w:rPr>
        <mc:AlternateContent>
          <mc:Choice Requires="wps">
            <w:drawing>
              <wp:anchor distT="0" distB="0" distL="114300" distR="114300" simplePos="0" relativeHeight="251703296" behindDoc="0" locked="0" layoutInCell="1" allowOverlap="1" wp14:anchorId="1BAB3356" wp14:editId="74230557">
                <wp:simplePos x="0" y="0"/>
                <wp:positionH relativeFrom="page">
                  <wp:posOffset>7620</wp:posOffset>
                </wp:positionH>
                <wp:positionV relativeFrom="paragraph">
                  <wp:posOffset>198120</wp:posOffset>
                </wp:positionV>
                <wp:extent cx="7562850" cy="1397000"/>
                <wp:effectExtent l="0" t="0" r="0" b="0"/>
                <wp:wrapNone/>
                <wp:docPr id="185559734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1397000"/>
                        </a:xfrm>
                        <a:prstGeom prst="rect">
                          <a:avLst/>
                        </a:prstGeom>
                        <a:solidFill>
                          <a:srgbClr val="C1BF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7E464DC" id="Rectangle 22" o:spid="_x0000_s1026" style="position:absolute;margin-left:.6pt;margin-top:15.6pt;width:595.5pt;height:110pt;z-index:2517032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" fillcolor="#c1bfbe" stroked="f">
                <w10:wrap anchorx="page"/>
              </v:rect>
            </w:pict>
          </mc:Fallback>
        </mc:AlternateContent>
      </w:r>
      <w:r w:rsidR="00AC72B5">
        <w:rPr>
          <w:noProof/>
        </w:rPr>
        <mc:AlternateContent>
          <mc:Choice Requires="wps">
            <w:drawing>
              <wp:anchor distT="0" distB="0" distL="0" distR="0" simplePos="0" relativeHeight="251709440" behindDoc="0" locked="0" layoutInCell="1" allowOverlap="1" wp14:anchorId="541C4DCF" wp14:editId="7889A05B">
                <wp:simplePos x="0" y="0"/>
                <wp:positionH relativeFrom="page">
                  <wp:posOffset>858520</wp:posOffset>
                </wp:positionH>
                <wp:positionV relativeFrom="paragraph">
                  <wp:posOffset>610870</wp:posOffset>
                </wp:positionV>
                <wp:extent cx="246380" cy="262255"/>
                <wp:effectExtent l="0" t="0" r="1270" b="4445"/>
                <wp:wrapNone/>
                <wp:docPr id="18711337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62255"/>
                        </a:xfrm>
                        <a:prstGeom prst="rect">
                          <a:avLst/>
                        </a:prstGeom>
                        <a:solidFill>
                          <a:srgbClr val="BC76D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1BE24" id="Rectangle 2" o:spid="_x0000_s1026" style="position:absolute;margin-left:67.6pt;margin-top:48.1pt;width:19.4pt;height:20.65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" fillcolor="#bc76dd" stroked="f">
                <w10:wrap anchorx="page"/>
              </v:rect>
            </w:pict>
          </mc:Fallback>
        </mc:AlternateContent>
      </w:r>
      <w:r w:rsidR="005B797B">
        <w:rPr>
          <w:noProof/>
        </w:rPr>
        <mc:AlternateContent>
          <mc:Choice Requires="wps">
            <w:drawing>
              <wp:anchor distT="0" distB="0" distL="0" distR="0" simplePos="0" relativeHeight="251705344" behindDoc="0" locked="0" layoutInCell="1" allowOverlap="1" wp14:anchorId="17223538" wp14:editId="25E754A4">
                <wp:simplePos x="0" y="0"/>
                <wp:positionH relativeFrom="margin">
                  <wp:posOffset>-15240</wp:posOffset>
                </wp:positionH>
                <wp:positionV relativeFrom="paragraph">
                  <wp:posOffset>805815</wp:posOffset>
                </wp:positionV>
                <wp:extent cx="419100" cy="446405"/>
                <wp:effectExtent l="0" t="0" r="0" b="0"/>
                <wp:wrapNone/>
                <wp:docPr id="16053556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46405"/>
                        </a:xfrm>
                        <a:prstGeom prst="rect">
                          <a:avLst/>
                        </a:prstGeom>
                        <a:solidFill>
                          <a:srgbClr val="BC76D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4902E" id="Rectangle 2" o:spid="_x0000_s1026" style="position:absolute;margin-left:-1.2pt;margin-top:63.45pt;width:33pt;height:35.15pt;z-index:2517053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" fillcolor="#bc76dd" stroked="f">
                <w10:wrap anchorx="margin"/>
              </v:rect>
            </w:pict>
          </mc:Fallback>
        </mc:AlternateContent>
      </w:r>
    </w:p>
    <w:p w14:paraId="57532329" w14:textId="6BB4E8F8" w:rsidR="009A1C5F" w:rsidRPr="00471FF0" w:rsidRDefault="009A1C5F" w:rsidP="00E51A05">
      <w:pPr>
        <w:pStyle w:val="p"/>
        <w:spacing w:before="15" w:after="30"/>
        <w:rPr>
          <w:sz w:val="22"/>
          <w:szCs w:val="22"/>
        </w:rPr>
      </w:pPr>
      <w:r>
        <w:rPr>
          <w:sz w:val="22"/>
          <w:szCs w:val="22"/>
        </w:rPr>
        <w:t>*</w:t>
      </w:r>
    </w:p>
    <w:sectPr w:rsidR="009A1C5F" w:rsidRPr="00471FF0">
      <w:footerReference w:type="default" r:id="rId14"/>
      <w:headerReference w:type="first" r:id="rId15"/>
      <w:footerReference w:type="first" r:id="rId16"/>
      <w:pgSz w:w="11906" w:h="16838"/>
      <w:pgMar w:top="510" w:right="624" w:bottom="340" w:left="62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414A" w14:textId="77777777" w:rsidR="00F94056" w:rsidRDefault="00F94056">
      <w:r>
        <w:separator/>
      </w:r>
    </w:p>
  </w:endnote>
  <w:endnote w:type="continuationSeparator" w:id="0">
    <w:p w14:paraId="1021A8DF" w14:textId="77777777" w:rsidR="00F94056" w:rsidRDefault="00F9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81B0" w14:textId="77777777" w:rsidR="000A3E43" w:rsidRDefault="000A3E43"/>
  <w:p w14:paraId="5FC5EEEA" w14:textId="77777777" w:rsidR="000A3E43" w:rsidRDefault="009A7FFA">
    <w:pPr>
      <w:pStyle w:val="Pieddepage1"/>
      <w:jc w:val="right"/>
    </w:pPr>
    <w:r>
      <w:t xml:space="preserve">PAGE </w:t>
    </w:r>
    <w:r>
      <w:fldChar w:fldCharType="begin"/>
    </w:r>
    <w:r>
      <w:instrText>PAGE</w:instrText>
    </w:r>
    <w:r>
      <w:fldChar w:fldCharType="separate"/>
    </w:r>
    <w:r w:rsidR="00B73FCE">
      <w:rPr>
        <w:noProof/>
      </w:rPr>
      <w:t>2</w:t>
    </w:r>
    <w:r>
      <w:fldChar w:fldCharType="end"/>
    </w:r>
    <w:r>
      <w:t xml:space="preserve"> / </w:t>
    </w:r>
    <w:r>
      <w:fldChar w:fldCharType="begin"/>
    </w:r>
    <w:r>
      <w:instrText>NUMPAGES</w:instrText>
    </w:r>
    <w:r>
      <w:fldChar w:fldCharType="separate"/>
    </w:r>
    <w:r w:rsidR="00B73FCE">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19A4" w14:textId="77777777" w:rsidR="000A3E43" w:rsidRDefault="009A7FFA">
    <w:pPr>
      <w:pStyle w:val="p"/>
      <w:spacing w:before="15" w:after="30"/>
      <w:jc w:val="center"/>
      <w:rPr>
        <w:rFonts w:ascii="Calibri" w:eastAsia="Calibri" w:hAnsi="Calibri" w:cs="Calibri"/>
        <w:sz w:val="18"/>
        <w:szCs w:val="18"/>
      </w:rPr>
    </w:pPr>
    <w:r>
      <w:rPr>
        <w:rFonts w:ascii="Calibri" w:eastAsia="Calibri" w:hAnsi="Calibri" w:cs="Calibri"/>
        <w:sz w:val="18"/>
        <w:szCs w:val="18"/>
      </w:rPr>
      <w:t> </w:t>
    </w: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2664"/>
      <w:gridCol w:w="7994"/>
    </w:tblGrid>
    <w:tr w:rsidR="000A3E43" w14:paraId="7CF49030" w14:textId="77777777">
      <w:tc>
        <w:tcPr>
          <w:tcW w:w="1250" w:type="pct"/>
          <w:tcMar>
            <w:top w:w="20" w:type="dxa"/>
            <w:left w:w="20" w:type="dxa"/>
            <w:bottom w:w="20" w:type="dxa"/>
            <w:right w:w="20" w:type="dxa"/>
          </w:tcMar>
          <w:vAlign w:val="center"/>
        </w:tcPr>
        <w:p w14:paraId="2FF87322" w14:textId="77777777" w:rsidR="000A3E43" w:rsidRDefault="009A7FFA">
          <w:pPr>
            <w:pStyle w:val="p"/>
            <w:spacing w:before="15" w:after="30"/>
            <w:rPr>
              <w:rFonts w:ascii="Calibri" w:eastAsia="Calibri" w:hAnsi="Calibri" w:cs="Calibri"/>
              <w:color w:val="000000"/>
            </w:rPr>
          </w:pPr>
          <w:r>
            <w:rPr>
              <w:rFonts w:ascii="Calibri" w:eastAsia="Calibri" w:hAnsi="Calibri" w:cs="Calibri"/>
              <w:color w:val="000000"/>
            </w:rPr>
            <w:t> </w:t>
          </w:r>
        </w:p>
      </w:tc>
      <w:tc>
        <w:tcPr>
          <w:tcW w:w="0" w:type="auto"/>
          <w:tcMar>
            <w:top w:w="20" w:type="dxa"/>
            <w:left w:w="20" w:type="dxa"/>
            <w:bottom w:w="20" w:type="dxa"/>
            <w:right w:w="20" w:type="dxa"/>
          </w:tcMar>
          <w:vAlign w:val="center"/>
        </w:tcPr>
        <w:p w14:paraId="6965AEEC" w14:textId="6A46709D" w:rsidR="000A3E43" w:rsidRDefault="000A3E43">
          <w:pPr>
            <w:pStyle w:val="p"/>
            <w:spacing w:before="15" w:after="30"/>
            <w:jc w:val="center"/>
            <w:rPr>
              <w:rFonts w:ascii="Calibri" w:eastAsia="Calibri" w:hAnsi="Calibri" w:cs="Calibri"/>
              <w:color w:val="000000"/>
            </w:rPr>
          </w:pPr>
        </w:p>
      </w:tc>
    </w:tr>
  </w:tbl>
  <w:p w14:paraId="4D4C7653" w14:textId="77777777" w:rsidR="000A3E43" w:rsidRDefault="000A3E43"/>
  <w:p w14:paraId="096435C8" w14:textId="77777777" w:rsidR="000A3E43" w:rsidRDefault="009A7FFA">
    <w:pPr>
      <w:pStyle w:val="Pieddepage1"/>
      <w:jc w:val="right"/>
    </w:pPr>
    <w:r>
      <w:t xml:space="preserve">PAGE </w:t>
    </w:r>
    <w:r>
      <w:fldChar w:fldCharType="begin"/>
    </w:r>
    <w:r>
      <w:instrText>PAGE</w:instrText>
    </w:r>
    <w:r>
      <w:fldChar w:fldCharType="separate"/>
    </w:r>
    <w:r w:rsidR="00B73FCE">
      <w:rPr>
        <w:noProof/>
      </w:rPr>
      <w:t>1</w:t>
    </w:r>
    <w:r>
      <w:fldChar w:fldCharType="end"/>
    </w:r>
    <w:r>
      <w:t xml:space="preserve"> / </w:t>
    </w:r>
    <w:r>
      <w:fldChar w:fldCharType="begin"/>
    </w:r>
    <w:r>
      <w:instrText>NUMPAGES</w:instrText>
    </w:r>
    <w:r>
      <w:fldChar w:fldCharType="separate"/>
    </w:r>
    <w:r w:rsidR="00B73F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0E62" w14:textId="77777777" w:rsidR="00F94056" w:rsidRDefault="00F94056">
      <w:r>
        <w:separator/>
      </w:r>
    </w:p>
  </w:footnote>
  <w:footnote w:type="continuationSeparator" w:id="0">
    <w:p w14:paraId="47E99A99" w14:textId="77777777" w:rsidR="00F94056" w:rsidRDefault="00F9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
      <w:tblW w:w="5000" w:type="pct"/>
      <w:tblInd w:w="5" w:type="dxa"/>
      <w:shd w:val="clear" w:color="auto" w:fill="2F5496" w:themeFill="accent1" w:themeFillShade="BF"/>
      <w:tblCellMar>
        <w:left w:w="0" w:type="dxa"/>
        <w:right w:w="0" w:type="dxa"/>
      </w:tblCellMar>
      <w:tblLook w:val="05E0" w:firstRow="1" w:lastRow="1" w:firstColumn="1" w:lastColumn="1" w:noHBand="0" w:noVBand="1"/>
    </w:tblPr>
    <w:tblGrid>
      <w:gridCol w:w="2771"/>
      <w:gridCol w:w="7887"/>
    </w:tblGrid>
    <w:tr w:rsidR="00B34E87" w:rsidRPr="00B34E87" w14:paraId="225767DC" w14:textId="77777777" w:rsidTr="00501B85">
      <w:trPr>
        <w:trHeight w:val="1500"/>
      </w:trPr>
      <w:tc>
        <w:tcPr>
          <w:tcW w:w="1300" w:type="pct"/>
          <w:shd w:val="clear" w:color="auto" w:fill="019D97"/>
          <w:tcMar>
            <w:top w:w="5" w:type="dxa"/>
            <w:left w:w="5" w:type="dxa"/>
            <w:bottom w:w="5" w:type="dxa"/>
            <w:right w:w="5" w:type="dxa"/>
          </w:tcMar>
          <w:vAlign w:val="center"/>
        </w:tcPr>
        <w:p w14:paraId="7E524C49" w14:textId="41FA4561" w:rsidR="000A3E43" w:rsidRDefault="009A7FFA">
          <w:pPr>
            <w:pStyle w:val="p"/>
            <w:spacing w:before="15" w:after="30"/>
            <w:rPr>
              <w:rFonts w:ascii="Calibri" w:eastAsia="Calibri" w:hAnsi="Calibri" w:cs="Calibri"/>
              <w:color w:val="000000"/>
            </w:rPr>
          </w:pPr>
          <w:r>
            <w:rPr>
              <w:rFonts w:ascii="Calibri" w:eastAsia="Calibri" w:hAnsi="Calibri" w:cs="Calibri"/>
              <w:color w:val="000000"/>
            </w:rPr>
            <w:t>    </w:t>
          </w:r>
        </w:p>
      </w:tc>
      <w:tc>
        <w:tcPr>
          <w:tcW w:w="0" w:type="auto"/>
          <w:shd w:val="clear" w:color="auto" w:fill="019D97"/>
          <w:tcMar>
            <w:top w:w="5" w:type="dxa"/>
            <w:left w:w="5" w:type="dxa"/>
            <w:bottom w:w="5" w:type="dxa"/>
            <w:right w:w="5" w:type="dxa"/>
          </w:tcMar>
          <w:vAlign w:val="center"/>
        </w:tcPr>
        <w:p w14:paraId="3645799E" w14:textId="2A2D1A68" w:rsidR="000A3E43" w:rsidRPr="00B34E87" w:rsidRDefault="00B34E87">
          <w:pPr>
            <w:pStyle w:val="p"/>
            <w:spacing w:before="15" w:after="30"/>
            <w:jc w:val="center"/>
            <w:rPr>
              <w:rFonts w:ascii="Calibri" w:eastAsia="Calibri" w:hAnsi="Calibri" w:cs="Calibri"/>
              <w:color w:val="FFFFFF" w:themeColor="background1"/>
            </w:rPr>
          </w:pPr>
          <w:r>
            <w:rPr>
              <w:rStyle w:val="tag"/>
              <w:rFonts w:eastAsia="Calibri"/>
              <w:b/>
              <w:bCs/>
              <w:color w:val="FFFFFF" w:themeColor="background1"/>
              <w:sz w:val="44"/>
              <w:szCs w:val="44"/>
            </w:rPr>
            <w:t>FICHE PROGRAMME DE FORMATION</w:t>
          </w:r>
        </w:p>
      </w:tc>
    </w:tr>
  </w:tbl>
  <w:p w14:paraId="0E382503" w14:textId="77777777" w:rsidR="000A3E43" w:rsidRDefault="000A3E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B985816">
      <w:start w:val="1"/>
      <w:numFmt w:val="bullet"/>
      <w:lvlText w:val=""/>
      <w:lvlJc w:val="left"/>
      <w:pPr>
        <w:ind w:left="785" w:hanging="360"/>
      </w:pPr>
      <w:rPr>
        <w:rFonts w:ascii="Symbol" w:hAnsi="Symbol"/>
      </w:rPr>
    </w:lvl>
    <w:lvl w:ilvl="1" w:tplc="D95E96CA">
      <w:start w:val="1"/>
      <w:numFmt w:val="bullet"/>
      <w:lvlText w:val="o"/>
      <w:lvlJc w:val="left"/>
      <w:pPr>
        <w:tabs>
          <w:tab w:val="num" w:pos="1505"/>
        </w:tabs>
        <w:ind w:left="1505" w:hanging="360"/>
      </w:pPr>
      <w:rPr>
        <w:rFonts w:ascii="Courier New" w:hAnsi="Courier New"/>
      </w:rPr>
    </w:lvl>
    <w:lvl w:ilvl="2" w:tplc="5F941DDE">
      <w:start w:val="1"/>
      <w:numFmt w:val="bullet"/>
      <w:lvlText w:val=""/>
      <w:lvlJc w:val="left"/>
      <w:pPr>
        <w:tabs>
          <w:tab w:val="num" w:pos="2225"/>
        </w:tabs>
        <w:ind w:left="2225" w:hanging="360"/>
      </w:pPr>
      <w:rPr>
        <w:rFonts w:ascii="Wingdings" w:hAnsi="Wingdings"/>
      </w:rPr>
    </w:lvl>
    <w:lvl w:ilvl="3" w:tplc="2F62322E">
      <w:start w:val="1"/>
      <w:numFmt w:val="bullet"/>
      <w:lvlText w:val=""/>
      <w:lvlJc w:val="left"/>
      <w:pPr>
        <w:tabs>
          <w:tab w:val="num" w:pos="2945"/>
        </w:tabs>
        <w:ind w:left="2945" w:hanging="360"/>
      </w:pPr>
      <w:rPr>
        <w:rFonts w:ascii="Symbol" w:hAnsi="Symbol"/>
      </w:rPr>
    </w:lvl>
    <w:lvl w:ilvl="4" w:tplc="88C8D4FE">
      <w:start w:val="1"/>
      <w:numFmt w:val="bullet"/>
      <w:lvlText w:val="o"/>
      <w:lvlJc w:val="left"/>
      <w:pPr>
        <w:tabs>
          <w:tab w:val="num" w:pos="3665"/>
        </w:tabs>
        <w:ind w:left="3665" w:hanging="360"/>
      </w:pPr>
      <w:rPr>
        <w:rFonts w:ascii="Courier New" w:hAnsi="Courier New"/>
      </w:rPr>
    </w:lvl>
    <w:lvl w:ilvl="5" w:tplc="9B325ACC">
      <w:start w:val="1"/>
      <w:numFmt w:val="bullet"/>
      <w:lvlText w:val=""/>
      <w:lvlJc w:val="left"/>
      <w:pPr>
        <w:tabs>
          <w:tab w:val="num" w:pos="4385"/>
        </w:tabs>
        <w:ind w:left="4385" w:hanging="360"/>
      </w:pPr>
      <w:rPr>
        <w:rFonts w:ascii="Wingdings" w:hAnsi="Wingdings"/>
      </w:rPr>
    </w:lvl>
    <w:lvl w:ilvl="6" w:tplc="C4CA100A">
      <w:start w:val="1"/>
      <w:numFmt w:val="bullet"/>
      <w:lvlText w:val=""/>
      <w:lvlJc w:val="left"/>
      <w:pPr>
        <w:tabs>
          <w:tab w:val="num" w:pos="5105"/>
        </w:tabs>
        <w:ind w:left="5105" w:hanging="360"/>
      </w:pPr>
      <w:rPr>
        <w:rFonts w:ascii="Symbol" w:hAnsi="Symbol"/>
      </w:rPr>
    </w:lvl>
    <w:lvl w:ilvl="7" w:tplc="B2F4C88A">
      <w:start w:val="1"/>
      <w:numFmt w:val="bullet"/>
      <w:lvlText w:val="o"/>
      <w:lvlJc w:val="left"/>
      <w:pPr>
        <w:tabs>
          <w:tab w:val="num" w:pos="5825"/>
        </w:tabs>
        <w:ind w:left="5825" w:hanging="360"/>
      </w:pPr>
      <w:rPr>
        <w:rFonts w:ascii="Courier New" w:hAnsi="Courier New"/>
      </w:rPr>
    </w:lvl>
    <w:lvl w:ilvl="8" w:tplc="CBAAD48C">
      <w:start w:val="1"/>
      <w:numFmt w:val="bullet"/>
      <w:lvlText w:val=""/>
      <w:lvlJc w:val="left"/>
      <w:pPr>
        <w:tabs>
          <w:tab w:val="num" w:pos="6545"/>
        </w:tabs>
        <w:ind w:left="6545" w:hanging="360"/>
      </w:pPr>
      <w:rPr>
        <w:rFonts w:ascii="Wingdings" w:hAnsi="Wingdings"/>
      </w:rPr>
    </w:lvl>
  </w:abstractNum>
  <w:abstractNum w:abstractNumId="1" w15:restartNumberingAfterBreak="0">
    <w:nsid w:val="00000002"/>
    <w:multiLevelType w:val="hybridMultilevel"/>
    <w:tmpl w:val="00000002"/>
    <w:lvl w:ilvl="0" w:tplc="AD984236">
      <w:start w:val="1"/>
      <w:numFmt w:val="bullet"/>
      <w:lvlText w:val=""/>
      <w:lvlJc w:val="left"/>
      <w:pPr>
        <w:ind w:left="720" w:hanging="360"/>
      </w:pPr>
      <w:rPr>
        <w:rFonts w:ascii="Symbol" w:hAnsi="Symbol"/>
      </w:rPr>
    </w:lvl>
    <w:lvl w:ilvl="1" w:tplc="94F03E6C">
      <w:start w:val="1"/>
      <w:numFmt w:val="bullet"/>
      <w:lvlText w:val="o"/>
      <w:lvlJc w:val="left"/>
      <w:pPr>
        <w:tabs>
          <w:tab w:val="num" w:pos="1440"/>
        </w:tabs>
        <w:ind w:left="1440" w:hanging="360"/>
      </w:pPr>
      <w:rPr>
        <w:rFonts w:ascii="Courier New" w:hAnsi="Courier New"/>
      </w:rPr>
    </w:lvl>
    <w:lvl w:ilvl="2" w:tplc="094263E8">
      <w:start w:val="1"/>
      <w:numFmt w:val="bullet"/>
      <w:lvlText w:val=""/>
      <w:lvlJc w:val="left"/>
      <w:pPr>
        <w:tabs>
          <w:tab w:val="num" w:pos="2160"/>
        </w:tabs>
        <w:ind w:left="2160" w:hanging="360"/>
      </w:pPr>
      <w:rPr>
        <w:rFonts w:ascii="Wingdings" w:hAnsi="Wingdings"/>
      </w:rPr>
    </w:lvl>
    <w:lvl w:ilvl="3" w:tplc="39A860C6">
      <w:start w:val="1"/>
      <w:numFmt w:val="bullet"/>
      <w:lvlText w:val=""/>
      <w:lvlJc w:val="left"/>
      <w:pPr>
        <w:tabs>
          <w:tab w:val="num" w:pos="2880"/>
        </w:tabs>
        <w:ind w:left="2880" w:hanging="360"/>
      </w:pPr>
      <w:rPr>
        <w:rFonts w:ascii="Symbol" w:hAnsi="Symbol"/>
      </w:rPr>
    </w:lvl>
    <w:lvl w:ilvl="4" w:tplc="EBEA2BAE">
      <w:start w:val="1"/>
      <w:numFmt w:val="bullet"/>
      <w:lvlText w:val="o"/>
      <w:lvlJc w:val="left"/>
      <w:pPr>
        <w:tabs>
          <w:tab w:val="num" w:pos="3600"/>
        </w:tabs>
        <w:ind w:left="3600" w:hanging="360"/>
      </w:pPr>
      <w:rPr>
        <w:rFonts w:ascii="Courier New" w:hAnsi="Courier New"/>
      </w:rPr>
    </w:lvl>
    <w:lvl w:ilvl="5" w:tplc="38A69B9C">
      <w:start w:val="1"/>
      <w:numFmt w:val="bullet"/>
      <w:lvlText w:val=""/>
      <w:lvlJc w:val="left"/>
      <w:pPr>
        <w:tabs>
          <w:tab w:val="num" w:pos="4320"/>
        </w:tabs>
        <w:ind w:left="4320" w:hanging="360"/>
      </w:pPr>
      <w:rPr>
        <w:rFonts w:ascii="Wingdings" w:hAnsi="Wingdings"/>
      </w:rPr>
    </w:lvl>
    <w:lvl w:ilvl="6" w:tplc="40C401F4">
      <w:start w:val="1"/>
      <w:numFmt w:val="bullet"/>
      <w:lvlText w:val=""/>
      <w:lvlJc w:val="left"/>
      <w:pPr>
        <w:tabs>
          <w:tab w:val="num" w:pos="5040"/>
        </w:tabs>
        <w:ind w:left="5040" w:hanging="360"/>
      </w:pPr>
      <w:rPr>
        <w:rFonts w:ascii="Symbol" w:hAnsi="Symbol"/>
      </w:rPr>
    </w:lvl>
    <w:lvl w:ilvl="7" w:tplc="58C02C04">
      <w:start w:val="1"/>
      <w:numFmt w:val="bullet"/>
      <w:lvlText w:val="o"/>
      <w:lvlJc w:val="left"/>
      <w:pPr>
        <w:tabs>
          <w:tab w:val="num" w:pos="5760"/>
        </w:tabs>
        <w:ind w:left="5760" w:hanging="360"/>
      </w:pPr>
      <w:rPr>
        <w:rFonts w:ascii="Courier New" w:hAnsi="Courier New"/>
      </w:rPr>
    </w:lvl>
    <w:lvl w:ilvl="8" w:tplc="160E944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86808528">
      <w:start w:val="1"/>
      <w:numFmt w:val="bullet"/>
      <w:lvlText w:val=""/>
      <w:lvlJc w:val="left"/>
      <w:pPr>
        <w:ind w:left="720" w:hanging="360"/>
      </w:pPr>
      <w:rPr>
        <w:rFonts w:ascii="Symbol" w:hAnsi="Symbol"/>
      </w:rPr>
    </w:lvl>
    <w:lvl w:ilvl="1" w:tplc="BBAC4BB2">
      <w:start w:val="1"/>
      <w:numFmt w:val="bullet"/>
      <w:lvlText w:val="o"/>
      <w:lvlJc w:val="left"/>
      <w:pPr>
        <w:tabs>
          <w:tab w:val="num" w:pos="1440"/>
        </w:tabs>
        <w:ind w:left="1440" w:hanging="360"/>
      </w:pPr>
      <w:rPr>
        <w:rFonts w:ascii="Courier New" w:hAnsi="Courier New"/>
      </w:rPr>
    </w:lvl>
    <w:lvl w:ilvl="2" w:tplc="6DCEDAA6">
      <w:start w:val="1"/>
      <w:numFmt w:val="bullet"/>
      <w:lvlText w:val=""/>
      <w:lvlJc w:val="left"/>
      <w:pPr>
        <w:tabs>
          <w:tab w:val="num" w:pos="2160"/>
        </w:tabs>
        <w:ind w:left="2160" w:hanging="360"/>
      </w:pPr>
      <w:rPr>
        <w:rFonts w:ascii="Wingdings" w:hAnsi="Wingdings"/>
      </w:rPr>
    </w:lvl>
    <w:lvl w:ilvl="3" w:tplc="BB10C750">
      <w:start w:val="1"/>
      <w:numFmt w:val="bullet"/>
      <w:lvlText w:val=""/>
      <w:lvlJc w:val="left"/>
      <w:pPr>
        <w:tabs>
          <w:tab w:val="num" w:pos="2880"/>
        </w:tabs>
        <w:ind w:left="2880" w:hanging="360"/>
      </w:pPr>
      <w:rPr>
        <w:rFonts w:ascii="Symbol" w:hAnsi="Symbol"/>
      </w:rPr>
    </w:lvl>
    <w:lvl w:ilvl="4" w:tplc="E1AC02D0">
      <w:start w:val="1"/>
      <w:numFmt w:val="bullet"/>
      <w:lvlText w:val="o"/>
      <w:lvlJc w:val="left"/>
      <w:pPr>
        <w:tabs>
          <w:tab w:val="num" w:pos="3600"/>
        </w:tabs>
        <w:ind w:left="3600" w:hanging="360"/>
      </w:pPr>
      <w:rPr>
        <w:rFonts w:ascii="Courier New" w:hAnsi="Courier New"/>
      </w:rPr>
    </w:lvl>
    <w:lvl w:ilvl="5" w:tplc="5BF88ED6">
      <w:start w:val="1"/>
      <w:numFmt w:val="bullet"/>
      <w:lvlText w:val=""/>
      <w:lvlJc w:val="left"/>
      <w:pPr>
        <w:tabs>
          <w:tab w:val="num" w:pos="4320"/>
        </w:tabs>
        <w:ind w:left="4320" w:hanging="360"/>
      </w:pPr>
      <w:rPr>
        <w:rFonts w:ascii="Wingdings" w:hAnsi="Wingdings"/>
      </w:rPr>
    </w:lvl>
    <w:lvl w:ilvl="6" w:tplc="162011CE">
      <w:start w:val="1"/>
      <w:numFmt w:val="bullet"/>
      <w:lvlText w:val=""/>
      <w:lvlJc w:val="left"/>
      <w:pPr>
        <w:tabs>
          <w:tab w:val="num" w:pos="5040"/>
        </w:tabs>
        <w:ind w:left="5040" w:hanging="360"/>
      </w:pPr>
      <w:rPr>
        <w:rFonts w:ascii="Symbol" w:hAnsi="Symbol"/>
      </w:rPr>
    </w:lvl>
    <w:lvl w:ilvl="7" w:tplc="7786C564">
      <w:start w:val="1"/>
      <w:numFmt w:val="bullet"/>
      <w:lvlText w:val="o"/>
      <w:lvlJc w:val="left"/>
      <w:pPr>
        <w:tabs>
          <w:tab w:val="num" w:pos="5760"/>
        </w:tabs>
        <w:ind w:left="5760" w:hanging="360"/>
      </w:pPr>
      <w:rPr>
        <w:rFonts w:ascii="Courier New" w:hAnsi="Courier New"/>
      </w:rPr>
    </w:lvl>
    <w:lvl w:ilvl="8" w:tplc="16483D2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BA54D1EC"/>
    <w:lvl w:ilvl="0" w:tplc="CCE4F9D2">
      <w:start w:val="1"/>
      <w:numFmt w:val="bullet"/>
      <w:lvlText w:val=""/>
      <w:lvlJc w:val="left"/>
      <w:pPr>
        <w:ind w:left="720" w:hanging="360"/>
      </w:pPr>
      <w:rPr>
        <w:rFonts w:ascii="Symbol" w:hAnsi="Symbol"/>
      </w:rPr>
    </w:lvl>
    <w:lvl w:ilvl="1" w:tplc="7876CE82">
      <w:start w:val="1"/>
      <w:numFmt w:val="bullet"/>
      <w:lvlText w:val="o"/>
      <w:lvlJc w:val="left"/>
      <w:pPr>
        <w:tabs>
          <w:tab w:val="num" w:pos="1440"/>
        </w:tabs>
        <w:ind w:left="1440" w:hanging="360"/>
      </w:pPr>
      <w:rPr>
        <w:rFonts w:ascii="Courier New" w:hAnsi="Courier New"/>
      </w:rPr>
    </w:lvl>
    <w:lvl w:ilvl="2" w:tplc="0720A1D0">
      <w:start w:val="1"/>
      <w:numFmt w:val="bullet"/>
      <w:lvlText w:val=""/>
      <w:lvlJc w:val="left"/>
      <w:pPr>
        <w:tabs>
          <w:tab w:val="num" w:pos="2160"/>
        </w:tabs>
        <w:ind w:left="2160" w:hanging="360"/>
      </w:pPr>
      <w:rPr>
        <w:rFonts w:ascii="Wingdings" w:hAnsi="Wingdings"/>
      </w:rPr>
    </w:lvl>
    <w:lvl w:ilvl="3" w:tplc="12FEF4C2">
      <w:start w:val="1"/>
      <w:numFmt w:val="bullet"/>
      <w:lvlText w:val=""/>
      <w:lvlJc w:val="left"/>
      <w:pPr>
        <w:tabs>
          <w:tab w:val="num" w:pos="2880"/>
        </w:tabs>
        <w:ind w:left="2880" w:hanging="360"/>
      </w:pPr>
      <w:rPr>
        <w:rFonts w:ascii="Symbol" w:hAnsi="Symbol"/>
      </w:rPr>
    </w:lvl>
    <w:lvl w:ilvl="4" w:tplc="48D8FC04">
      <w:start w:val="1"/>
      <w:numFmt w:val="bullet"/>
      <w:lvlText w:val="o"/>
      <w:lvlJc w:val="left"/>
      <w:pPr>
        <w:tabs>
          <w:tab w:val="num" w:pos="3600"/>
        </w:tabs>
        <w:ind w:left="3600" w:hanging="360"/>
      </w:pPr>
      <w:rPr>
        <w:rFonts w:ascii="Courier New" w:hAnsi="Courier New"/>
      </w:rPr>
    </w:lvl>
    <w:lvl w:ilvl="5" w:tplc="AC8E4514">
      <w:start w:val="1"/>
      <w:numFmt w:val="bullet"/>
      <w:lvlText w:val=""/>
      <w:lvlJc w:val="left"/>
      <w:pPr>
        <w:tabs>
          <w:tab w:val="num" w:pos="4320"/>
        </w:tabs>
        <w:ind w:left="4320" w:hanging="360"/>
      </w:pPr>
      <w:rPr>
        <w:rFonts w:ascii="Wingdings" w:hAnsi="Wingdings"/>
      </w:rPr>
    </w:lvl>
    <w:lvl w:ilvl="6" w:tplc="66D2E4E4">
      <w:start w:val="1"/>
      <w:numFmt w:val="bullet"/>
      <w:lvlText w:val=""/>
      <w:lvlJc w:val="left"/>
      <w:pPr>
        <w:tabs>
          <w:tab w:val="num" w:pos="5040"/>
        </w:tabs>
        <w:ind w:left="5040" w:hanging="360"/>
      </w:pPr>
      <w:rPr>
        <w:rFonts w:ascii="Symbol" w:hAnsi="Symbol"/>
      </w:rPr>
    </w:lvl>
    <w:lvl w:ilvl="7" w:tplc="84E02EE8">
      <w:start w:val="1"/>
      <w:numFmt w:val="bullet"/>
      <w:lvlText w:val="o"/>
      <w:lvlJc w:val="left"/>
      <w:pPr>
        <w:tabs>
          <w:tab w:val="num" w:pos="5760"/>
        </w:tabs>
        <w:ind w:left="5760" w:hanging="360"/>
      </w:pPr>
      <w:rPr>
        <w:rFonts w:ascii="Courier New" w:hAnsi="Courier New"/>
      </w:rPr>
    </w:lvl>
    <w:lvl w:ilvl="8" w:tplc="EC4CD6E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42E3F0A">
      <w:start w:val="1"/>
      <w:numFmt w:val="bullet"/>
      <w:lvlText w:val=""/>
      <w:lvlJc w:val="left"/>
      <w:pPr>
        <w:ind w:left="720" w:hanging="360"/>
      </w:pPr>
      <w:rPr>
        <w:rFonts w:ascii="Symbol" w:hAnsi="Symbol"/>
      </w:rPr>
    </w:lvl>
    <w:lvl w:ilvl="1" w:tplc="CF1039F0">
      <w:start w:val="1"/>
      <w:numFmt w:val="bullet"/>
      <w:lvlText w:val="o"/>
      <w:lvlJc w:val="left"/>
      <w:pPr>
        <w:tabs>
          <w:tab w:val="num" w:pos="1440"/>
        </w:tabs>
        <w:ind w:left="1440" w:hanging="360"/>
      </w:pPr>
      <w:rPr>
        <w:rFonts w:ascii="Courier New" w:hAnsi="Courier New"/>
      </w:rPr>
    </w:lvl>
    <w:lvl w:ilvl="2" w:tplc="FFBA4BA2">
      <w:start w:val="1"/>
      <w:numFmt w:val="bullet"/>
      <w:lvlText w:val=""/>
      <w:lvlJc w:val="left"/>
      <w:pPr>
        <w:tabs>
          <w:tab w:val="num" w:pos="2160"/>
        </w:tabs>
        <w:ind w:left="2160" w:hanging="360"/>
      </w:pPr>
      <w:rPr>
        <w:rFonts w:ascii="Wingdings" w:hAnsi="Wingdings"/>
      </w:rPr>
    </w:lvl>
    <w:lvl w:ilvl="3" w:tplc="1C58D4F8">
      <w:start w:val="1"/>
      <w:numFmt w:val="bullet"/>
      <w:lvlText w:val=""/>
      <w:lvlJc w:val="left"/>
      <w:pPr>
        <w:tabs>
          <w:tab w:val="num" w:pos="2880"/>
        </w:tabs>
        <w:ind w:left="2880" w:hanging="360"/>
      </w:pPr>
      <w:rPr>
        <w:rFonts w:ascii="Symbol" w:hAnsi="Symbol"/>
      </w:rPr>
    </w:lvl>
    <w:lvl w:ilvl="4" w:tplc="EC90F75A">
      <w:start w:val="1"/>
      <w:numFmt w:val="bullet"/>
      <w:lvlText w:val="o"/>
      <w:lvlJc w:val="left"/>
      <w:pPr>
        <w:tabs>
          <w:tab w:val="num" w:pos="3600"/>
        </w:tabs>
        <w:ind w:left="3600" w:hanging="360"/>
      </w:pPr>
      <w:rPr>
        <w:rFonts w:ascii="Courier New" w:hAnsi="Courier New"/>
      </w:rPr>
    </w:lvl>
    <w:lvl w:ilvl="5" w:tplc="E68AD4AE">
      <w:start w:val="1"/>
      <w:numFmt w:val="bullet"/>
      <w:lvlText w:val=""/>
      <w:lvlJc w:val="left"/>
      <w:pPr>
        <w:tabs>
          <w:tab w:val="num" w:pos="4320"/>
        </w:tabs>
        <w:ind w:left="4320" w:hanging="360"/>
      </w:pPr>
      <w:rPr>
        <w:rFonts w:ascii="Wingdings" w:hAnsi="Wingdings"/>
      </w:rPr>
    </w:lvl>
    <w:lvl w:ilvl="6" w:tplc="CB309AB8">
      <w:start w:val="1"/>
      <w:numFmt w:val="bullet"/>
      <w:lvlText w:val=""/>
      <w:lvlJc w:val="left"/>
      <w:pPr>
        <w:tabs>
          <w:tab w:val="num" w:pos="5040"/>
        </w:tabs>
        <w:ind w:left="5040" w:hanging="360"/>
      </w:pPr>
      <w:rPr>
        <w:rFonts w:ascii="Symbol" w:hAnsi="Symbol"/>
      </w:rPr>
    </w:lvl>
    <w:lvl w:ilvl="7" w:tplc="1BD2930A">
      <w:start w:val="1"/>
      <w:numFmt w:val="bullet"/>
      <w:lvlText w:val="o"/>
      <w:lvlJc w:val="left"/>
      <w:pPr>
        <w:tabs>
          <w:tab w:val="num" w:pos="5760"/>
        </w:tabs>
        <w:ind w:left="5760" w:hanging="360"/>
      </w:pPr>
      <w:rPr>
        <w:rFonts w:ascii="Courier New" w:hAnsi="Courier New"/>
      </w:rPr>
    </w:lvl>
    <w:lvl w:ilvl="8" w:tplc="6C0C88E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99E351C">
      <w:start w:val="1"/>
      <w:numFmt w:val="bullet"/>
      <w:lvlText w:val=""/>
      <w:lvlJc w:val="left"/>
      <w:pPr>
        <w:ind w:left="720" w:hanging="360"/>
      </w:pPr>
      <w:rPr>
        <w:rFonts w:ascii="Symbol" w:hAnsi="Symbol"/>
      </w:rPr>
    </w:lvl>
    <w:lvl w:ilvl="1" w:tplc="F9D85A20">
      <w:start w:val="1"/>
      <w:numFmt w:val="bullet"/>
      <w:lvlText w:val="o"/>
      <w:lvlJc w:val="left"/>
      <w:pPr>
        <w:tabs>
          <w:tab w:val="num" w:pos="1440"/>
        </w:tabs>
        <w:ind w:left="1440" w:hanging="360"/>
      </w:pPr>
      <w:rPr>
        <w:rFonts w:ascii="Courier New" w:hAnsi="Courier New"/>
      </w:rPr>
    </w:lvl>
    <w:lvl w:ilvl="2" w:tplc="E2988646">
      <w:start w:val="1"/>
      <w:numFmt w:val="bullet"/>
      <w:lvlText w:val=""/>
      <w:lvlJc w:val="left"/>
      <w:pPr>
        <w:tabs>
          <w:tab w:val="num" w:pos="2160"/>
        </w:tabs>
        <w:ind w:left="2160" w:hanging="360"/>
      </w:pPr>
      <w:rPr>
        <w:rFonts w:ascii="Wingdings" w:hAnsi="Wingdings"/>
      </w:rPr>
    </w:lvl>
    <w:lvl w:ilvl="3" w:tplc="CAB2CDDE">
      <w:start w:val="1"/>
      <w:numFmt w:val="bullet"/>
      <w:lvlText w:val=""/>
      <w:lvlJc w:val="left"/>
      <w:pPr>
        <w:tabs>
          <w:tab w:val="num" w:pos="2880"/>
        </w:tabs>
        <w:ind w:left="2880" w:hanging="360"/>
      </w:pPr>
      <w:rPr>
        <w:rFonts w:ascii="Symbol" w:hAnsi="Symbol"/>
      </w:rPr>
    </w:lvl>
    <w:lvl w:ilvl="4" w:tplc="393AF6EE">
      <w:start w:val="1"/>
      <w:numFmt w:val="bullet"/>
      <w:lvlText w:val="o"/>
      <w:lvlJc w:val="left"/>
      <w:pPr>
        <w:tabs>
          <w:tab w:val="num" w:pos="3600"/>
        </w:tabs>
        <w:ind w:left="3600" w:hanging="360"/>
      </w:pPr>
      <w:rPr>
        <w:rFonts w:ascii="Courier New" w:hAnsi="Courier New"/>
      </w:rPr>
    </w:lvl>
    <w:lvl w:ilvl="5" w:tplc="8EB675BC">
      <w:start w:val="1"/>
      <w:numFmt w:val="bullet"/>
      <w:lvlText w:val=""/>
      <w:lvlJc w:val="left"/>
      <w:pPr>
        <w:tabs>
          <w:tab w:val="num" w:pos="4320"/>
        </w:tabs>
        <w:ind w:left="4320" w:hanging="360"/>
      </w:pPr>
      <w:rPr>
        <w:rFonts w:ascii="Wingdings" w:hAnsi="Wingdings"/>
      </w:rPr>
    </w:lvl>
    <w:lvl w:ilvl="6" w:tplc="2790105A">
      <w:start w:val="1"/>
      <w:numFmt w:val="bullet"/>
      <w:lvlText w:val=""/>
      <w:lvlJc w:val="left"/>
      <w:pPr>
        <w:tabs>
          <w:tab w:val="num" w:pos="5040"/>
        </w:tabs>
        <w:ind w:left="5040" w:hanging="360"/>
      </w:pPr>
      <w:rPr>
        <w:rFonts w:ascii="Symbol" w:hAnsi="Symbol"/>
      </w:rPr>
    </w:lvl>
    <w:lvl w:ilvl="7" w:tplc="9B8CF8B8">
      <w:start w:val="1"/>
      <w:numFmt w:val="bullet"/>
      <w:lvlText w:val="o"/>
      <w:lvlJc w:val="left"/>
      <w:pPr>
        <w:tabs>
          <w:tab w:val="num" w:pos="5760"/>
        </w:tabs>
        <w:ind w:left="5760" w:hanging="360"/>
      </w:pPr>
      <w:rPr>
        <w:rFonts w:ascii="Courier New" w:hAnsi="Courier New"/>
      </w:rPr>
    </w:lvl>
    <w:lvl w:ilvl="8" w:tplc="4610607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5A609E60">
      <w:start w:val="1"/>
      <w:numFmt w:val="bullet"/>
      <w:lvlText w:val="o"/>
      <w:lvlJc w:val="left"/>
      <w:pPr>
        <w:tabs>
          <w:tab w:val="num" w:pos="720"/>
        </w:tabs>
        <w:ind w:left="720" w:hanging="360"/>
      </w:pPr>
      <w:rPr>
        <w:rFonts w:ascii="Courier New" w:hAnsi="Courier New"/>
      </w:rPr>
    </w:lvl>
    <w:lvl w:ilvl="1" w:tplc="5B7E62D6">
      <w:start w:val="1"/>
      <w:numFmt w:val="bullet"/>
      <w:lvlText w:val="o"/>
      <w:lvlJc w:val="left"/>
      <w:pPr>
        <w:ind w:left="1440" w:hanging="360"/>
      </w:pPr>
      <w:rPr>
        <w:rFonts w:ascii="Courier New" w:hAnsi="Courier New"/>
      </w:rPr>
    </w:lvl>
    <w:lvl w:ilvl="2" w:tplc="2712638A">
      <w:start w:val="1"/>
      <w:numFmt w:val="bullet"/>
      <w:lvlText w:val=""/>
      <w:lvlJc w:val="left"/>
      <w:pPr>
        <w:tabs>
          <w:tab w:val="num" w:pos="2160"/>
        </w:tabs>
        <w:ind w:left="2160" w:hanging="360"/>
      </w:pPr>
      <w:rPr>
        <w:rFonts w:ascii="Wingdings" w:hAnsi="Wingdings"/>
      </w:rPr>
    </w:lvl>
    <w:lvl w:ilvl="3" w:tplc="F99A52C4">
      <w:start w:val="1"/>
      <w:numFmt w:val="bullet"/>
      <w:lvlText w:val=""/>
      <w:lvlJc w:val="left"/>
      <w:pPr>
        <w:tabs>
          <w:tab w:val="num" w:pos="2880"/>
        </w:tabs>
        <w:ind w:left="2880" w:hanging="360"/>
      </w:pPr>
      <w:rPr>
        <w:rFonts w:ascii="Symbol" w:hAnsi="Symbol"/>
      </w:rPr>
    </w:lvl>
    <w:lvl w:ilvl="4" w:tplc="969E9AFC">
      <w:start w:val="1"/>
      <w:numFmt w:val="bullet"/>
      <w:lvlText w:val="o"/>
      <w:lvlJc w:val="left"/>
      <w:pPr>
        <w:tabs>
          <w:tab w:val="num" w:pos="3600"/>
        </w:tabs>
        <w:ind w:left="3600" w:hanging="360"/>
      </w:pPr>
      <w:rPr>
        <w:rFonts w:ascii="Courier New" w:hAnsi="Courier New"/>
      </w:rPr>
    </w:lvl>
    <w:lvl w:ilvl="5" w:tplc="4D4A9F92">
      <w:start w:val="1"/>
      <w:numFmt w:val="bullet"/>
      <w:lvlText w:val=""/>
      <w:lvlJc w:val="left"/>
      <w:pPr>
        <w:tabs>
          <w:tab w:val="num" w:pos="4320"/>
        </w:tabs>
        <w:ind w:left="4320" w:hanging="360"/>
      </w:pPr>
      <w:rPr>
        <w:rFonts w:ascii="Wingdings" w:hAnsi="Wingdings"/>
      </w:rPr>
    </w:lvl>
    <w:lvl w:ilvl="6" w:tplc="1BF856FC">
      <w:start w:val="1"/>
      <w:numFmt w:val="bullet"/>
      <w:lvlText w:val=""/>
      <w:lvlJc w:val="left"/>
      <w:pPr>
        <w:tabs>
          <w:tab w:val="num" w:pos="5040"/>
        </w:tabs>
        <w:ind w:left="5040" w:hanging="360"/>
      </w:pPr>
      <w:rPr>
        <w:rFonts w:ascii="Symbol" w:hAnsi="Symbol"/>
      </w:rPr>
    </w:lvl>
    <w:lvl w:ilvl="7" w:tplc="82ECF80C">
      <w:start w:val="1"/>
      <w:numFmt w:val="bullet"/>
      <w:lvlText w:val="o"/>
      <w:lvlJc w:val="left"/>
      <w:pPr>
        <w:tabs>
          <w:tab w:val="num" w:pos="5760"/>
        </w:tabs>
        <w:ind w:left="5760" w:hanging="360"/>
      </w:pPr>
      <w:rPr>
        <w:rFonts w:ascii="Courier New" w:hAnsi="Courier New"/>
      </w:rPr>
    </w:lvl>
    <w:lvl w:ilvl="8" w:tplc="AFEC9F8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3F249F14">
      <w:start w:val="1"/>
      <w:numFmt w:val="bullet"/>
      <w:lvlText w:val="o"/>
      <w:lvlJc w:val="left"/>
      <w:pPr>
        <w:tabs>
          <w:tab w:val="num" w:pos="720"/>
        </w:tabs>
        <w:ind w:left="720" w:hanging="360"/>
      </w:pPr>
      <w:rPr>
        <w:rFonts w:ascii="Courier New" w:hAnsi="Courier New"/>
      </w:rPr>
    </w:lvl>
    <w:lvl w:ilvl="1" w:tplc="65E0B0B6">
      <w:start w:val="1"/>
      <w:numFmt w:val="bullet"/>
      <w:lvlText w:val="o"/>
      <w:lvlJc w:val="left"/>
      <w:pPr>
        <w:ind w:left="1440" w:hanging="360"/>
      </w:pPr>
      <w:rPr>
        <w:rFonts w:ascii="Courier New" w:hAnsi="Courier New"/>
      </w:rPr>
    </w:lvl>
    <w:lvl w:ilvl="2" w:tplc="DB2EEF08">
      <w:start w:val="1"/>
      <w:numFmt w:val="bullet"/>
      <w:lvlText w:val=""/>
      <w:lvlJc w:val="left"/>
      <w:pPr>
        <w:tabs>
          <w:tab w:val="num" w:pos="2160"/>
        </w:tabs>
        <w:ind w:left="2160" w:hanging="360"/>
      </w:pPr>
      <w:rPr>
        <w:rFonts w:ascii="Wingdings" w:hAnsi="Wingdings"/>
      </w:rPr>
    </w:lvl>
    <w:lvl w:ilvl="3" w:tplc="CB66A356">
      <w:start w:val="1"/>
      <w:numFmt w:val="bullet"/>
      <w:lvlText w:val=""/>
      <w:lvlJc w:val="left"/>
      <w:pPr>
        <w:tabs>
          <w:tab w:val="num" w:pos="2880"/>
        </w:tabs>
        <w:ind w:left="2880" w:hanging="360"/>
      </w:pPr>
      <w:rPr>
        <w:rFonts w:ascii="Symbol" w:hAnsi="Symbol"/>
      </w:rPr>
    </w:lvl>
    <w:lvl w:ilvl="4" w:tplc="AA04031C">
      <w:start w:val="1"/>
      <w:numFmt w:val="bullet"/>
      <w:lvlText w:val="o"/>
      <w:lvlJc w:val="left"/>
      <w:pPr>
        <w:tabs>
          <w:tab w:val="num" w:pos="3600"/>
        </w:tabs>
        <w:ind w:left="3600" w:hanging="360"/>
      </w:pPr>
      <w:rPr>
        <w:rFonts w:ascii="Courier New" w:hAnsi="Courier New"/>
      </w:rPr>
    </w:lvl>
    <w:lvl w:ilvl="5" w:tplc="C8D8B888">
      <w:start w:val="1"/>
      <w:numFmt w:val="bullet"/>
      <w:lvlText w:val=""/>
      <w:lvlJc w:val="left"/>
      <w:pPr>
        <w:tabs>
          <w:tab w:val="num" w:pos="4320"/>
        </w:tabs>
        <w:ind w:left="4320" w:hanging="360"/>
      </w:pPr>
      <w:rPr>
        <w:rFonts w:ascii="Wingdings" w:hAnsi="Wingdings"/>
      </w:rPr>
    </w:lvl>
    <w:lvl w:ilvl="6" w:tplc="A92685EC">
      <w:start w:val="1"/>
      <w:numFmt w:val="bullet"/>
      <w:lvlText w:val=""/>
      <w:lvlJc w:val="left"/>
      <w:pPr>
        <w:tabs>
          <w:tab w:val="num" w:pos="5040"/>
        </w:tabs>
        <w:ind w:left="5040" w:hanging="360"/>
      </w:pPr>
      <w:rPr>
        <w:rFonts w:ascii="Symbol" w:hAnsi="Symbol"/>
      </w:rPr>
    </w:lvl>
    <w:lvl w:ilvl="7" w:tplc="3FE000DC">
      <w:start w:val="1"/>
      <w:numFmt w:val="bullet"/>
      <w:lvlText w:val="o"/>
      <w:lvlJc w:val="left"/>
      <w:pPr>
        <w:tabs>
          <w:tab w:val="num" w:pos="5760"/>
        </w:tabs>
        <w:ind w:left="5760" w:hanging="360"/>
      </w:pPr>
      <w:rPr>
        <w:rFonts w:ascii="Courier New" w:hAnsi="Courier New"/>
      </w:rPr>
    </w:lvl>
    <w:lvl w:ilvl="8" w:tplc="5F98BD1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8FD69EF4">
      <w:start w:val="1"/>
      <w:numFmt w:val="bullet"/>
      <w:lvlText w:val="o"/>
      <w:lvlJc w:val="left"/>
      <w:pPr>
        <w:tabs>
          <w:tab w:val="num" w:pos="720"/>
        </w:tabs>
        <w:ind w:left="720" w:hanging="360"/>
      </w:pPr>
      <w:rPr>
        <w:rFonts w:ascii="Courier New" w:hAnsi="Courier New"/>
      </w:rPr>
    </w:lvl>
    <w:lvl w:ilvl="1" w:tplc="5D108170">
      <w:start w:val="1"/>
      <w:numFmt w:val="bullet"/>
      <w:lvlText w:val="o"/>
      <w:lvlJc w:val="left"/>
      <w:pPr>
        <w:ind w:left="1440" w:hanging="360"/>
      </w:pPr>
      <w:rPr>
        <w:rFonts w:ascii="Courier New" w:hAnsi="Courier New"/>
      </w:rPr>
    </w:lvl>
    <w:lvl w:ilvl="2" w:tplc="2D80F0AC">
      <w:start w:val="1"/>
      <w:numFmt w:val="bullet"/>
      <w:lvlText w:val=""/>
      <w:lvlJc w:val="left"/>
      <w:pPr>
        <w:tabs>
          <w:tab w:val="num" w:pos="2160"/>
        </w:tabs>
        <w:ind w:left="2160" w:hanging="360"/>
      </w:pPr>
      <w:rPr>
        <w:rFonts w:ascii="Wingdings" w:hAnsi="Wingdings"/>
      </w:rPr>
    </w:lvl>
    <w:lvl w:ilvl="3" w:tplc="984AB3AC">
      <w:start w:val="1"/>
      <w:numFmt w:val="bullet"/>
      <w:lvlText w:val=""/>
      <w:lvlJc w:val="left"/>
      <w:pPr>
        <w:tabs>
          <w:tab w:val="num" w:pos="2880"/>
        </w:tabs>
        <w:ind w:left="2880" w:hanging="360"/>
      </w:pPr>
      <w:rPr>
        <w:rFonts w:ascii="Symbol" w:hAnsi="Symbol"/>
      </w:rPr>
    </w:lvl>
    <w:lvl w:ilvl="4" w:tplc="460802BE">
      <w:start w:val="1"/>
      <w:numFmt w:val="bullet"/>
      <w:lvlText w:val="o"/>
      <w:lvlJc w:val="left"/>
      <w:pPr>
        <w:tabs>
          <w:tab w:val="num" w:pos="3600"/>
        </w:tabs>
        <w:ind w:left="3600" w:hanging="360"/>
      </w:pPr>
      <w:rPr>
        <w:rFonts w:ascii="Courier New" w:hAnsi="Courier New"/>
      </w:rPr>
    </w:lvl>
    <w:lvl w:ilvl="5" w:tplc="9C0C0282">
      <w:start w:val="1"/>
      <w:numFmt w:val="bullet"/>
      <w:lvlText w:val=""/>
      <w:lvlJc w:val="left"/>
      <w:pPr>
        <w:tabs>
          <w:tab w:val="num" w:pos="4320"/>
        </w:tabs>
        <w:ind w:left="4320" w:hanging="360"/>
      </w:pPr>
      <w:rPr>
        <w:rFonts w:ascii="Wingdings" w:hAnsi="Wingdings"/>
      </w:rPr>
    </w:lvl>
    <w:lvl w:ilvl="6" w:tplc="6FE88A86">
      <w:start w:val="1"/>
      <w:numFmt w:val="bullet"/>
      <w:lvlText w:val=""/>
      <w:lvlJc w:val="left"/>
      <w:pPr>
        <w:tabs>
          <w:tab w:val="num" w:pos="5040"/>
        </w:tabs>
        <w:ind w:left="5040" w:hanging="360"/>
      </w:pPr>
      <w:rPr>
        <w:rFonts w:ascii="Symbol" w:hAnsi="Symbol"/>
      </w:rPr>
    </w:lvl>
    <w:lvl w:ilvl="7" w:tplc="AA785404">
      <w:start w:val="1"/>
      <w:numFmt w:val="bullet"/>
      <w:lvlText w:val="o"/>
      <w:lvlJc w:val="left"/>
      <w:pPr>
        <w:tabs>
          <w:tab w:val="num" w:pos="5760"/>
        </w:tabs>
        <w:ind w:left="5760" w:hanging="360"/>
      </w:pPr>
      <w:rPr>
        <w:rFonts w:ascii="Courier New" w:hAnsi="Courier New"/>
      </w:rPr>
    </w:lvl>
    <w:lvl w:ilvl="8" w:tplc="8282127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EC32C57E">
      <w:start w:val="1"/>
      <w:numFmt w:val="bullet"/>
      <w:lvlText w:val="o"/>
      <w:lvlJc w:val="left"/>
      <w:pPr>
        <w:tabs>
          <w:tab w:val="num" w:pos="720"/>
        </w:tabs>
        <w:ind w:left="720" w:hanging="360"/>
      </w:pPr>
      <w:rPr>
        <w:rFonts w:ascii="Courier New" w:hAnsi="Courier New"/>
      </w:rPr>
    </w:lvl>
    <w:lvl w:ilvl="1" w:tplc="2772C3DC">
      <w:start w:val="1"/>
      <w:numFmt w:val="bullet"/>
      <w:lvlText w:val="o"/>
      <w:lvlJc w:val="left"/>
      <w:pPr>
        <w:ind w:left="1440" w:hanging="360"/>
      </w:pPr>
      <w:rPr>
        <w:rFonts w:ascii="Courier New" w:hAnsi="Courier New"/>
      </w:rPr>
    </w:lvl>
    <w:lvl w:ilvl="2" w:tplc="537C4800">
      <w:start w:val="1"/>
      <w:numFmt w:val="bullet"/>
      <w:lvlText w:val=""/>
      <w:lvlJc w:val="left"/>
      <w:pPr>
        <w:tabs>
          <w:tab w:val="num" w:pos="2160"/>
        </w:tabs>
        <w:ind w:left="2160" w:hanging="360"/>
      </w:pPr>
      <w:rPr>
        <w:rFonts w:ascii="Wingdings" w:hAnsi="Wingdings"/>
      </w:rPr>
    </w:lvl>
    <w:lvl w:ilvl="3" w:tplc="BECE5C22">
      <w:start w:val="1"/>
      <w:numFmt w:val="bullet"/>
      <w:lvlText w:val=""/>
      <w:lvlJc w:val="left"/>
      <w:pPr>
        <w:tabs>
          <w:tab w:val="num" w:pos="2880"/>
        </w:tabs>
        <w:ind w:left="2880" w:hanging="360"/>
      </w:pPr>
      <w:rPr>
        <w:rFonts w:ascii="Symbol" w:hAnsi="Symbol"/>
      </w:rPr>
    </w:lvl>
    <w:lvl w:ilvl="4" w:tplc="1C5A338A">
      <w:start w:val="1"/>
      <w:numFmt w:val="bullet"/>
      <w:lvlText w:val="o"/>
      <w:lvlJc w:val="left"/>
      <w:pPr>
        <w:tabs>
          <w:tab w:val="num" w:pos="3600"/>
        </w:tabs>
        <w:ind w:left="3600" w:hanging="360"/>
      </w:pPr>
      <w:rPr>
        <w:rFonts w:ascii="Courier New" w:hAnsi="Courier New"/>
      </w:rPr>
    </w:lvl>
    <w:lvl w:ilvl="5" w:tplc="924CDC50">
      <w:start w:val="1"/>
      <w:numFmt w:val="bullet"/>
      <w:lvlText w:val=""/>
      <w:lvlJc w:val="left"/>
      <w:pPr>
        <w:tabs>
          <w:tab w:val="num" w:pos="4320"/>
        </w:tabs>
        <w:ind w:left="4320" w:hanging="360"/>
      </w:pPr>
      <w:rPr>
        <w:rFonts w:ascii="Wingdings" w:hAnsi="Wingdings"/>
      </w:rPr>
    </w:lvl>
    <w:lvl w:ilvl="6" w:tplc="87B8247A">
      <w:start w:val="1"/>
      <w:numFmt w:val="bullet"/>
      <w:lvlText w:val=""/>
      <w:lvlJc w:val="left"/>
      <w:pPr>
        <w:tabs>
          <w:tab w:val="num" w:pos="5040"/>
        </w:tabs>
        <w:ind w:left="5040" w:hanging="360"/>
      </w:pPr>
      <w:rPr>
        <w:rFonts w:ascii="Symbol" w:hAnsi="Symbol"/>
      </w:rPr>
    </w:lvl>
    <w:lvl w:ilvl="7" w:tplc="BD169224">
      <w:start w:val="1"/>
      <w:numFmt w:val="bullet"/>
      <w:lvlText w:val="o"/>
      <w:lvlJc w:val="left"/>
      <w:pPr>
        <w:tabs>
          <w:tab w:val="num" w:pos="5760"/>
        </w:tabs>
        <w:ind w:left="5760" w:hanging="360"/>
      </w:pPr>
      <w:rPr>
        <w:rFonts w:ascii="Courier New" w:hAnsi="Courier New"/>
      </w:rPr>
    </w:lvl>
    <w:lvl w:ilvl="8" w:tplc="18F8222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A7003F40">
      <w:start w:val="1"/>
      <w:numFmt w:val="bullet"/>
      <w:lvlText w:val="o"/>
      <w:lvlJc w:val="left"/>
      <w:pPr>
        <w:tabs>
          <w:tab w:val="num" w:pos="720"/>
        </w:tabs>
        <w:ind w:left="720" w:hanging="360"/>
      </w:pPr>
      <w:rPr>
        <w:rFonts w:ascii="Courier New" w:hAnsi="Courier New"/>
      </w:rPr>
    </w:lvl>
    <w:lvl w:ilvl="1" w:tplc="D9701E20">
      <w:start w:val="1"/>
      <w:numFmt w:val="bullet"/>
      <w:lvlText w:val="o"/>
      <w:lvlJc w:val="left"/>
      <w:pPr>
        <w:ind w:left="1440" w:hanging="360"/>
      </w:pPr>
      <w:rPr>
        <w:rFonts w:ascii="Courier New" w:hAnsi="Courier New"/>
      </w:rPr>
    </w:lvl>
    <w:lvl w:ilvl="2" w:tplc="2594F1BA">
      <w:start w:val="1"/>
      <w:numFmt w:val="bullet"/>
      <w:lvlText w:val=""/>
      <w:lvlJc w:val="left"/>
      <w:pPr>
        <w:tabs>
          <w:tab w:val="num" w:pos="2160"/>
        </w:tabs>
        <w:ind w:left="2160" w:hanging="360"/>
      </w:pPr>
      <w:rPr>
        <w:rFonts w:ascii="Wingdings" w:hAnsi="Wingdings"/>
      </w:rPr>
    </w:lvl>
    <w:lvl w:ilvl="3" w:tplc="2996D8CE">
      <w:start w:val="1"/>
      <w:numFmt w:val="bullet"/>
      <w:lvlText w:val=""/>
      <w:lvlJc w:val="left"/>
      <w:pPr>
        <w:tabs>
          <w:tab w:val="num" w:pos="2880"/>
        </w:tabs>
        <w:ind w:left="2880" w:hanging="360"/>
      </w:pPr>
      <w:rPr>
        <w:rFonts w:ascii="Symbol" w:hAnsi="Symbol"/>
      </w:rPr>
    </w:lvl>
    <w:lvl w:ilvl="4" w:tplc="E43C8758">
      <w:start w:val="1"/>
      <w:numFmt w:val="bullet"/>
      <w:lvlText w:val="o"/>
      <w:lvlJc w:val="left"/>
      <w:pPr>
        <w:tabs>
          <w:tab w:val="num" w:pos="3600"/>
        </w:tabs>
        <w:ind w:left="3600" w:hanging="360"/>
      </w:pPr>
      <w:rPr>
        <w:rFonts w:ascii="Courier New" w:hAnsi="Courier New"/>
      </w:rPr>
    </w:lvl>
    <w:lvl w:ilvl="5" w:tplc="B23669BA">
      <w:start w:val="1"/>
      <w:numFmt w:val="bullet"/>
      <w:lvlText w:val=""/>
      <w:lvlJc w:val="left"/>
      <w:pPr>
        <w:tabs>
          <w:tab w:val="num" w:pos="4320"/>
        </w:tabs>
        <w:ind w:left="4320" w:hanging="360"/>
      </w:pPr>
      <w:rPr>
        <w:rFonts w:ascii="Wingdings" w:hAnsi="Wingdings"/>
      </w:rPr>
    </w:lvl>
    <w:lvl w:ilvl="6" w:tplc="70500FC6">
      <w:start w:val="1"/>
      <w:numFmt w:val="bullet"/>
      <w:lvlText w:val=""/>
      <w:lvlJc w:val="left"/>
      <w:pPr>
        <w:tabs>
          <w:tab w:val="num" w:pos="5040"/>
        </w:tabs>
        <w:ind w:left="5040" w:hanging="360"/>
      </w:pPr>
      <w:rPr>
        <w:rFonts w:ascii="Symbol" w:hAnsi="Symbol"/>
      </w:rPr>
    </w:lvl>
    <w:lvl w:ilvl="7" w:tplc="88D86720">
      <w:start w:val="1"/>
      <w:numFmt w:val="bullet"/>
      <w:lvlText w:val="o"/>
      <w:lvlJc w:val="left"/>
      <w:pPr>
        <w:tabs>
          <w:tab w:val="num" w:pos="5760"/>
        </w:tabs>
        <w:ind w:left="5760" w:hanging="360"/>
      </w:pPr>
      <w:rPr>
        <w:rFonts w:ascii="Courier New" w:hAnsi="Courier New"/>
      </w:rPr>
    </w:lvl>
    <w:lvl w:ilvl="8" w:tplc="B2E808C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5489108">
      <w:start w:val="1"/>
      <w:numFmt w:val="bullet"/>
      <w:lvlText w:val="o"/>
      <w:lvlJc w:val="left"/>
      <w:pPr>
        <w:tabs>
          <w:tab w:val="num" w:pos="720"/>
        </w:tabs>
        <w:ind w:left="720" w:hanging="360"/>
      </w:pPr>
      <w:rPr>
        <w:rFonts w:ascii="Courier New" w:hAnsi="Courier New"/>
      </w:rPr>
    </w:lvl>
    <w:lvl w:ilvl="1" w:tplc="45EA8ED6">
      <w:start w:val="1"/>
      <w:numFmt w:val="bullet"/>
      <w:lvlText w:val="o"/>
      <w:lvlJc w:val="left"/>
      <w:pPr>
        <w:tabs>
          <w:tab w:val="num" w:pos="1440"/>
        </w:tabs>
        <w:ind w:left="1440" w:hanging="360"/>
      </w:pPr>
      <w:rPr>
        <w:rFonts w:ascii="Courier New" w:hAnsi="Courier New"/>
      </w:rPr>
    </w:lvl>
    <w:lvl w:ilvl="2" w:tplc="3094E94E">
      <w:start w:val="1"/>
      <w:numFmt w:val="bullet"/>
      <w:lvlText w:val=""/>
      <w:lvlJc w:val="left"/>
      <w:pPr>
        <w:tabs>
          <w:tab w:val="num" w:pos="2160"/>
        </w:tabs>
        <w:ind w:left="2160" w:hanging="360"/>
      </w:pPr>
      <w:rPr>
        <w:rFonts w:ascii="Wingdings" w:hAnsi="Wingdings"/>
      </w:rPr>
    </w:lvl>
    <w:lvl w:ilvl="3" w:tplc="DF10101A">
      <w:start w:val="1"/>
      <w:numFmt w:val="bullet"/>
      <w:lvlText w:val=""/>
      <w:lvlJc w:val="left"/>
      <w:pPr>
        <w:tabs>
          <w:tab w:val="num" w:pos="2880"/>
        </w:tabs>
        <w:ind w:left="2880" w:hanging="360"/>
      </w:pPr>
      <w:rPr>
        <w:rFonts w:ascii="Symbol" w:hAnsi="Symbol"/>
      </w:rPr>
    </w:lvl>
    <w:lvl w:ilvl="4" w:tplc="394226E8">
      <w:start w:val="1"/>
      <w:numFmt w:val="bullet"/>
      <w:lvlText w:val="o"/>
      <w:lvlJc w:val="left"/>
      <w:pPr>
        <w:tabs>
          <w:tab w:val="num" w:pos="3600"/>
        </w:tabs>
        <w:ind w:left="3600" w:hanging="360"/>
      </w:pPr>
      <w:rPr>
        <w:rFonts w:ascii="Courier New" w:hAnsi="Courier New"/>
      </w:rPr>
    </w:lvl>
    <w:lvl w:ilvl="5" w:tplc="D4C897FC">
      <w:start w:val="1"/>
      <w:numFmt w:val="bullet"/>
      <w:lvlText w:val=""/>
      <w:lvlJc w:val="left"/>
      <w:pPr>
        <w:tabs>
          <w:tab w:val="num" w:pos="4320"/>
        </w:tabs>
        <w:ind w:left="4320" w:hanging="360"/>
      </w:pPr>
      <w:rPr>
        <w:rFonts w:ascii="Wingdings" w:hAnsi="Wingdings"/>
      </w:rPr>
    </w:lvl>
    <w:lvl w:ilvl="6" w:tplc="1C1493F8">
      <w:start w:val="1"/>
      <w:numFmt w:val="bullet"/>
      <w:lvlText w:val=""/>
      <w:lvlJc w:val="left"/>
      <w:pPr>
        <w:tabs>
          <w:tab w:val="num" w:pos="5040"/>
        </w:tabs>
        <w:ind w:left="5040" w:hanging="360"/>
      </w:pPr>
      <w:rPr>
        <w:rFonts w:ascii="Symbol" w:hAnsi="Symbol"/>
      </w:rPr>
    </w:lvl>
    <w:lvl w:ilvl="7" w:tplc="2334D666">
      <w:start w:val="1"/>
      <w:numFmt w:val="bullet"/>
      <w:lvlText w:val="o"/>
      <w:lvlJc w:val="left"/>
      <w:pPr>
        <w:tabs>
          <w:tab w:val="num" w:pos="5760"/>
        </w:tabs>
        <w:ind w:left="5760" w:hanging="360"/>
      </w:pPr>
      <w:rPr>
        <w:rFonts w:ascii="Courier New" w:hAnsi="Courier New"/>
      </w:rPr>
    </w:lvl>
    <w:lvl w:ilvl="8" w:tplc="93FEF710">
      <w:start w:val="1"/>
      <w:numFmt w:val="bullet"/>
      <w:lvlText w:val=""/>
      <w:lvlJc w:val="left"/>
      <w:pPr>
        <w:tabs>
          <w:tab w:val="num" w:pos="6480"/>
        </w:tabs>
        <w:ind w:left="6480" w:hanging="360"/>
      </w:pPr>
      <w:rPr>
        <w:rFonts w:ascii="Wingdings" w:hAnsi="Wingdings"/>
      </w:rPr>
    </w:lvl>
  </w:abstractNum>
  <w:abstractNum w:abstractNumId="12" w15:restartNumberingAfterBreak="0">
    <w:nsid w:val="224A3BE2"/>
    <w:multiLevelType w:val="hybridMultilevel"/>
    <w:tmpl w:val="8F64670E"/>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3C373DEF"/>
    <w:multiLevelType w:val="multilevel"/>
    <w:tmpl w:val="6B38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411386"/>
    <w:multiLevelType w:val="hybridMultilevel"/>
    <w:tmpl w:val="67C8FE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769038DD"/>
    <w:multiLevelType w:val="hybridMultilevel"/>
    <w:tmpl w:val="0F0EE984"/>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7E8049D3"/>
    <w:multiLevelType w:val="hybridMultilevel"/>
    <w:tmpl w:val="22DCCB4A"/>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16cid:durableId="1218468597">
    <w:abstractNumId w:val="0"/>
  </w:num>
  <w:num w:numId="2" w16cid:durableId="701785498">
    <w:abstractNumId w:val="1"/>
  </w:num>
  <w:num w:numId="3" w16cid:durableId="409158646">
    <w:abstractNumId w:val="2"/>
  </w:num>
  <w:num w:numId="4" w16cid:durableId="2112125575">
    <w:abstractNumId w:val="3"/>
  </w:num>
  <w:num w:numId="5" w16cid:durableId="1237517133">
    <w:abstractNumId w:val="4"/>
  </w:num>
  <w:num w:numId="6" w16cid:durableId="1306620932">
    <w:abstractNumId w:val="5"/>
  </w:num>
  <w:num w:numId="7" w16cid:durableId="1345281390">
    <w:abstractNumId w:val="6"/>
  </w:num>
  <w:num w:numId="8" w16cid:durableId="1934893398">
    <w:abstractNumId w:val="7"/>
  </w:num>
  <w:num w:numId="9" w16cid:durableId="1563714096">
    <w:abstractNumId w:val="8"/>
  </w:num>
  <w:num w:numId="10" w16cid:durableId="1528250768">
    <w:abstractNumId w:val="9"/>
  </w:num>
  <w:num w:numId="11" w16cid:durableId="2029140061">
    <w:abstractNumId w:val="10"/>
  </w:num>
  <w:num w:numId="12" w16cid:durableId="1940798165">
    <w:abstractNumId w:val="11"/>
  </w:num>
  <w:num w:numId="13" w16cid:durableId="1154956274">
    <w:abstractNumId w:val="14"/>
  </w:num>
  <w:num w:numId="14" w16cid:durableId="388502150">
    <w:abstractNumId w:val="12"/>
  </w:num>
  <w:num w:numId="15" w16cid:durableId="924730395">
    <w:abstractNumId w:val="15"/>
  </w:num>
  <w:num w:numId="16" w16cid:durableId="688526641">
    <w:abstractNumId w:val="13"/>
  </w:num>
  <w:num w:numId="17" w16cid:durableId="19517418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38E2"/>
    <w:rsid w:val="0007715B"/>
    <w:rsid w:val="000A1384"/>
    <w:rsid w:val="000A3E43"/>
    <w:rsid w:val="000C75B7"/>
    <w:rsid w:val="000D4383"/>
    <w:rsid w:val="000E534B"/>
    <w:rsid w:val="00100908"/>
    <w:rsid w:val="001060B3"/>
    <w:rsid w:val="00111972"/>
    <w:rsid w:val="0011553E"/>
    <w:rsid w:val="00131EAB"/>
    <w:rsid w:val="001656C9"/>
    <w:rsid w:val="001707F0"/>
    <w:rsid w:val="001B675B"/>
    <w:rsid w:val="001C4FC2"/>
    <w:rsid w:val="001C5908"/>
    <w:rsid w:val="001D2B9A"/>
    <w:rsid w:val="001E30F0"/>
    <w:rsid w:val="001F50E9"/>
    <w:rsid w:val="001F7E0C"/>
    <w:rsid w:val="00201F49"/>
    <w:rsid w:val="00202835"/>
    <w:rsid w:val="002178E3"/>
    <w:rsid w:val="00222AAE"/>
    <w:rsid w:val="0023597C"/>
    <w:rsid w:val="00275EBD"/>
    <w:rsid w:val="002903D6"/>
    <w:rsid w:val="002A4563"/>
    <w:rsid w:val="002E1579"/>
    <w:rsid w:val="002E56A0"/>
    <w:rsid w:val="00305C32"/>
    <w:rsid w:val="003165DD"/>
    <w:rsid w:val="003237DF"/>
    <w:rsid w:val="00324122"/>
    <w:rsid w:val="00345CCB"/>
    <w:rsid w:val="0035168F"/>
    <w:rsid w:val="0037024A"/>
    <w:rsid w:val="003C04DA"/>
    <w:rsid w:val="003C2F54"/>
    <w:rsid w:val="003D2C90"/>
    <w:rsid w:val="003D37CE"/>
    <w:rsid w:val="003F29D9"/>
    <w:rsid w:val="00453988"/>
    <w:rsid w:val="0045651E"/>
    <w:rsid w:val="004611AC"/>
    <w:rsid w:val="00471FF0"/>
    <w:rsid w:val="004841E9"/>
    <w:rsid w:val="004A2000"/>
    <w:rsid w:val="004C50D3"/>
    <w:rsid w:val="004C7C0E"/>
    <w:rsid w:val="004D229F"/>
    <w:rsid w:val="004E35A8"/>
    <w:rsid w:val="004F621F"/>
    <w:rsid w:val="00501B85"/>
    <w:rsid w:val="00516DEA"/>
    <w:rsid w:val="00524C75"/>
    <w:rsid w:val="005749FB"/>
    <w:rsid w:val="005828BC"/>
    <w:rsid w:val="005A18BF"/>
    <w:rsid w:val="005B1FAE"/>
    <w:rsid w:val="005B797B"/>
    <w:rsid w:val="005D5FA1"/>
    <w:rsid w:val="005E3E0C"/>
    <w:rsid w:val="00602F28"/>
    <w:rsid w:val="006141C7"/>
    <w:rsid w:val="00616A30"/>
    <w:rsid w:val="00640A59"/>
    <w:rsid w:val="00644898"/>
    <w:rsid w:val="00652F2D"/>
    <w:rsid w:val="006A7250"/>
    <w:rsid w:val="006B4EDA"/>
    <w:rsid w:val="006B63A9"/>
    <w:rsid w:val="006C4E43"/>
    <w:rsid w:val="00725E8A"/>
    <w:rsid w:val="0072765F"/>
    <w:rsid w:val="00737DEE"/>
    <w:rsid w:val="007A09FC"/>
    <w:rsid w:val="007F2398"/>
    <w:rsid w:val="00800D11"/>
    <w:rsid w:val="00802445"/>
    <w:rsid w:val="0080265B"/>
    <w:rsid w:val="008125C2"/>
    <w:rsid w:val="00814B1B"/>
    <w:rsid w:val="008373EA"/>
    <w:rsid w:val="00843392"/>
    <w:rsid w:val="0085643F"/>
    <w:rsid w:val="0088053A"/>
    <w:rsid w:val="008916BD"/>
    <w:rsid w:val="008A1735"/>
    <w:rsid w:val="008A19DC"/>
    <w:rsid w:val="008C6851"/>
    <w:rsid w:val="0091577B"/>
    <w:rsid w:val="00985430"/>
    <w:rsid w:val="00987C82"/>
    <w:rsid w:val="009A1C5F"/>
    <w:rsid w:val="009A7FFA"/>
    <w:rsid w:val="009C2408"/>
    <w:rsid w:val="009D665E"/>
    <w:rsid w:val="00A0511A"/>
    <w:rsid w:val="00A13210"/>
    <w:rsid w:val="00A2171F"/>
    <w:rsid w:val="00A22C53"/>
    <w:rsid w:val="00A65360"/>
    <w:rsid w:val="00A71E88"/>
    <w:rsid w:val="00A77B3E"/>
    <w:rsid w:val="00AA529D"/>
    <w:rsid w:val="00AC72B5"/>
    <w:rsid w:val="00AD0CAB"/>
    <w:rsid w:val="00AE627F"/>
    <w:rsid w:val="00AE689C"/>
    <w:rsid w:val="00B12A6A"/>
    <w:rsid w:val="00B143BC"/>
    <w:rsid w:val="00B15B30"/>
    <w:rsid w:val="00B33F5E"/>
    <w:rsid w:val="00B34E87"/>
    <w:rsid w:val="00B37777"/>
    <w:rsid w:val="00B40E90"/>
    <w:rsid w:val="00B41E29"/>
    <w:rsid w:val="00B50538"/>
    <w:rsid w:val="00B64A54"/>
    <w:rsid w:val="00B73FCE"/>
    <w:rsid w:val="00B86351"/>
    <w:rsid w:val="00B86C39"/>
    <w:rsid w:val="00BA4093"/>
    <w:rsid w:val="00BD3147"/>
    <w:rsid w:val="00BD6ED9"/>
    <w:rsid w:val="00BE0BDE"/>
    <w:rsid w:val="00C146A3"/>
    <w:rsid w:val="00C41340"/>
    <w:rsid w:val="00C76A9F"/>
    <w:rsid w:val="00CA2A55"/>
    <w:rsid w:val="00CB2181"/>
    <w:rsid w:val="00CB28F5"/>
    <w:rsid w:val="00CB645A"/>
    <w:rsid w:val="00CD10CB"/>
    <w:rsid w:val="00CE1C0E"/>
    <w:rsid w:val="00CE5066"/>
    <w:rsid w:val="00D15C50"/>
    <w:rsid w:val="00D41837"/>
    <w:rsid w:val="00D43FA9"/>
    <w:rsid w:val="00D871D2"/>
    <w:rsid w:val="00D958E9"/>
    <w:rsid w:val="00DC2BCE"/>
    <w:rsid w:val="00DD1A0E"/>
    <w:rsid w:val="00DD375F"/>
    <w:rsid w:val="00DD651C"/>
    <w:rsid w:val="00DE2DCB"/>
    <w:rsid w:val="00E02917"/>
    <w:rsid w:val="00E15CBE"/>
    <w:rsid w:val="00E26189"/>
    <w:rsid w:val="00E46F56"/>
    <w:rsid w:val="00E51A05"/>
    <w:rsid w:val="00E7001B"/>
    <w:rsid w:val="00EC5A69"/>
    <w:rsid w:val="00EF0128"/>
    <w:rsid w:val="00EF097C"/>
    <w:rsid w:val="00F31621"/>
    <w:rsid w:val="00F335C6"/>
    <w:rsid w:val="00F343A3"/>
    <w:rsid w:val="00F54D59"/>
    <w:rsid w:val="00F612BE"/>
    <w:rsid w:val="00F94056"/>
    <w:rsid w:val="00FA3AAD"/>
    <w:rsid w:val="00FB47F9"/>
    <w:rsid w:val="00FD3DAB"/>
    <w:rsid w:val="00FF5A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D1065"/>
  <w15:docId w15:val="{A0E94298-A56B-4BDF-848C-AD8CBFE3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
    <w:name w:val="p"/>
    <w:basedOn w:val="Normal"/>
  </w:style>
  <w:style w:type="character" w:customStyle="1" w:styleId="tag">
    <w:name w:val="tag"/>
    <w:basedOn w:val="Policepardfaut"/>
  </w:style>
  <w:style w:type="table" w:customStyle="1" w:styleId="table">
    <w:name w:val="table"/>
    <w:basedOn w:val="TableauNormal"/>
    <w:tblPr/>
  </w:style>
  <w:style w:type="paragraph" w:customStyle="1" w:styleId="Pieddepage1">
    <w:name w:val="Pied de page1"/>
    <w:rPr>
      <w:rFonts w:ascii="Calibri" w:eastAsia="Calibri" w:hAnsi="Calibri" w:cs="Calibri"/>
      <w:b/>
      <w:sz w:val="16"/>
    </w:rPr>
  </w:style>
  <w:style w:type="paragraph" w:customStyle="1" w:styleId="li">
    <w:name w:val="li"/>
    <w:basedOn w:val="Normal"/>
  </w:style>
  <w:style w:type="character" w:customStyle="1" w:styleId="iftag">
    <w:name w:val="iftag"/>
    <w:basedOn w:val="Policepardfaut"/>
  </w:style>
  <w:style w:type="paragraph" w:styleId="En-tte">
    <w:name w:val="header"/>
    <w:basedOn w:val="Normal"/>
    <w:link w:val="En-tteCar"/>
    <w:unhideWhenUsed/>
    <w:rsid w:val="005749FB"/>
    <w:pPr>
      <w:tabs>
        <w:tab w:val="center" w:pos="4536"/>
        <w:tab w:val="right" w:pos="9072"/>
      </w:tabs>
    </w:pPr>
  </w:style>
  <w:style w:type="character" w:customStyle="1" w:styleId="En-tteCar">
    <w:name w:val="En-tête Car"/>
    <w:basedOn w:val="Policepardfaut"/>
    <w:link w:val="En-tte"/>
    <w:rsid w:val="005749FB"/>
    <w:rPr>
      <w:sz w:val="24"/>
      <w:szCs w:val="24"/>
    </w:rPr>
  </w:style>
  <w:style w:type="paragraph" w:styleId="Pieddepage">
    <w:name w:val="footer"/>
    <w:basedOn w:val="Normal"/>
    <w:link w:val="PieddepageCar"/>
    <w:unhideWhenUsed/>
    <w:rsid w:val="005749FB"/>
    <w:pPr>
      <w:tabs>
        <w:tab w:val="center" w:pos="4536"/>
        <w:tab w:val="right" w:pos="9072"/>
      </w:tabs>
    </w:pPr>
  </w:style>
  <w:style w:type="character" w:customStyle="1" w:styleId="PieddepageCar">
    <w:name w:val="Pied de page Car"/>
    <w:basedOn w:val="Policepardfaut"/>
    <w:link w:val="Pieddepage"/>
    <w:rsid w:val="005749FB"/>
    <w:rPr>
      <w:sz w:val="24"/>
      <w:szCs w:val="24"/>
    </w:rPr>
  </w:style>
  <w:style w:type="character" w:styleId="Lienhypertexte">
    <w:name w:val="Hyperlink"/>
    <w:basedOn w:val="Policepardfaut"/>
    <w:uiPriority w:val="99"/>
    <w:unhideWhenUsed/>
    <w:rsid w:val="00BD3147"/>
    <w:rPr>
      <w:color w:val="0563C1" w:themeColor="hyperlink"/>
      <w:u w:val="single"/>
    </w:rPr>
  </w:style>
  <w:style w:type="character" w:styleId="Mentionnonrsolue">
    <w:name w:val="Unresolved Mention"/>
    <w:basedOn w:val="Policepardfaut"/>
    <w:uiPriority w:val="99"/>
    <w:semiHidden/>
    <w:unhideWhenUsed/>
    <w:rsid w:val="00BD3147"/>
    <w:rPr>
      <w:color w:val="605E5C"/>
      <w:shd w:val="clear" w:color="auto" w:fill="E1DFDD"/>
    </w:rPr>
  </w:style>
  <w:style w:type="character" w:styleId="Lienhypertextesuivivisit">
    <w:name w:val="FollowedHyperlink"/>
    <w:basedOn w:val="Policepardfaut"/>
    <w:semiHidden/>
    <w:unhideWhenUsed/>
    <w:rsid w:val="0011553E"/>
    <w:rPr>
      <w:color w:val="954F72" w:themeColor="followedHyperlink"/>
      <w:u w:val="single"/>
    </w:rPr>
  </w:style>
  <w:style w:type="paragraph" w:styleId="Paragraphedeliste">
    <w:name w:val="List Paragraph"/>
    <w:basedOn w:val="Normal"/>
    <w:uiPriority w:val="34"/>
    <w:qFormat/>
    <w:rsid w:val="00725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58073">
      <w:bodyDiv w:val="1"/>
      <w:marLeft w:val="0"/>
      <w:marRight w:val="0"/>
      <w:marTop w:val="0"/>
      <w:marBottom w:val="0"/>
      <w:divBdr>
        <w:top w:val="none" w:sz="0" w:space="0" w:color="auto"/>
        <w:left w:val="none" w:sz="0" w:space="0" w:color="auto"/>
        <w:bottom w:val="none" w:sz="0" w:space="0" w:color="auto"/>
        <w:right w:val="none" w:sz="0" w:space="0" w:color="auto"/>
      </w:divBdr>
    </w:div>
    <w:div w:id="788284205">
      <w:bodyDiv w:val="1"/>
      <w:marLeft w:val="0"/>
      <w:marRight w:val="0"/>
      <w:marTop w:val="0"/>
      <w:marBottom w:val="0"/>
      <w:divBdr>
        <w:top w:val="none" w:sz="0" w:space="0" w:color="auto"/>
        <w:left w:val="none" w:sz="0" w:space="0" w:color="auto"/>
        <w:bottom w:val="none" w:sz="0" w:space="0" w:color="auto"/>
        <w:right w:val="none" w:sz="0" w:space="0" w:color="auto"/>
      </w:divBdr>
    </w:div>
    <w:div w:id="1797791935">
      <w:bodyDiv w:val="1"/>
      <w:marLeft w:val="0"/>
      <w:marRight w:val="0"/>
      <w:marTop w:val="0"/>
      <w:marBottom w:val="0"/>
      <w:divBdr>
        <w:top w:val="none" w:sz="0" w:space="0" w:color="auto"/>
        <w:left w:val="none" w:sz="0" w:space="0" w:color="auto"/>
        <w:bottom w:val="none" w:sz="0" w:space="0" w:color="auto"/>
        <w:right w:val="none" w:sz="0" w:space="0" w:color="auto"/>
      </w:divBdr>
    </w:div>
    <w:div w:id="2027779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ection@3fguyan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ion@3fguyane.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8A19-1A3B-435C-AD4E-C1D75E37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5582</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noemie perichon</dc:creator>
  <cp:lastModifiedBy>Fanny Corroyer</cp:lastModifiedBy>
  <cp:revision>4</cp:revision>
  <cp:lastPrinted>2024-01-29T14:10:00Z</cp:lastPrinted>
  <dcterms:created xsi:type="dcterms:W3CDTF">2025-08-30T23:39:00Z</dcterms:created>
  <dcterms:modified xsi:type="dcterms:W3CDTF">2025-08-30T23:42:00Z</dcterms:modified>
</cp:coreProperties>
</file>